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1" w:rsidRDefault="006A78E1" w:rsidP="00DC50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B0DD7" w:rsidRPr="00D522CB">
        <w:rPr>
          <w:rFonts w:ascii="Times New Roman" w:hAnsi="Times New Roman" w:cs="Times New Roman"/>
          <w:i/>
          <w:sz w:val="28"/>
          <w:szCs w:val="28"/>
        </w:rPr>
        <w:t>оклад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E91">
        <w:rPr>
          <w:rFonts w:ascii="Times New Roman" w:hAnsi="Times New Roman" w:cs="Times New Roman"/>
          <w:i/>
          <w:sz w:val="28"/>
          <w:szCs w:val="28"/>
        </w:rPr>
        <w:t>и.о.</w:t>
      </w:r>
      <w:r w:rsidR="00D522CB" w:rsidRPr="00D522CB">
        <w:rPr>
          <w:rFonts w:ascii="Times New Roman" w:hAnsi="Times New Roman" w:cs="Times New Roman"/>
          <w:i/>
          <w:sz w:val="28"/>
          <w:szCs w:val="28"/>
        </w:rPr>
        <w:t xml:space="preserve"> директора </w:t>
      </w:r>
      <w:r w:rsidR="00DC5005" w:rsidRPr="00D522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5005" w:rsidRDefault="00E8622C" w:rsidP="00DC50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2CB">
        <w:rPr>
          <w:rFonts w:ascii="Times New Roman" w:hAnsi="Times New Roman" w:cs="Times New Roman"/>
          <w:i/>
          <w:sz w:val="28"/>
          <w:szCs w:val="28"/>
        </w:rPr>
        <w:t xml:space="preserve">ГКП «КТЭК» </w:t>
      </w:r>
      <w:proofErr w:type="spellStart"/>
      <w:r w:rsidR="00F50E91">
        <w:rPr>
          <w:rFonts w:ascii="Times New Roman" w:hAnsi="Times New Roman" w:cs="Times New Roman"/>
          <w:i/>
          <w:sz w:val="28"/>
          <w:szCs w:val="28"/>
        </w:rPr>
        <w:t>Шмыглова</w:t>
      </w:r>
      <w:proofErr w:type="spellEnd"/>
      <w:r w:rsidR="00F50E91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DC5005" w:rsidRDefault="00E8622C" w:rsidP="00DC50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22C">
        <w:rPr>
          <w:rFonts w:ascii="Times New Roman" w:hAnsi="Times New Roman" w:cs="Times New Roman"/>
          <w:i/>
          <w:sz w:val="28"/>
          <w:szCs w:val="28"/>
        </w:rPr>
        <w:t>«</w:t>
      </w:r>
      <w:r w:rsidR="00DC5005">
        <w:rPr>
          <w:rFonts w:ascii="Times New Roman" w:hAnsi="Times New Roman" w:cs="Times New Roman"/>
          <w:i/>
          <w:sz w:val="28"/>
          <w:szCs w:val="28"/>
        </w:rPr>
        <w:t xml:space="preserve">Об исполнении обязательств в рамках инвестиционной </w:t>
      </w:r>
    </w:p>
    <w:p w:rsidR="00DC5005" w:rsidRDefault="00DC5005" w:rsidP="00DC50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программы за 2021 год</w:t>
      </w:r>
      <w:r w:rsidR="00E8622C" w:rsidRPr="00E8622C">
        <w:rPr>
          <w:rFonts w:ascii="Times New Roman" w:hAnsi="Times New Roman" w:cs="Times New Roman"/>
          <w:i/>
          <w:sz w:val="28"/>
          <w:szCs w:val="28"/>
        </w:rPr>
        <w:t>»</w:t>
      </w:r>
      <w:r w:rsidR="00465120">
        <w:rPr>
          <w:rFonts w:ascii="Times New Roman" w:hAnsi="Times New Roman" w:cs="Times New Roman"/>
          <w:i/>
          <w:sz w:val="28"/>
          <w:szCs w:val="28"/>
        </w:rPr>
        <w:t xml:space="preserve"> 14.09.2022 г., 15:00 ч.</w:t>
      </w:r>
    </w:p>
    <w:p w:rsidR="003879B1" w:rsidRPr="00465120" w:rsidRDefault="003879B1" w:rsidP="00F5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B1" w:rsidRPr="00DC5005" w:rsidRDefault="00261CA2" w:rsidP="00DC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C5005" w:rsidRPr="003879B1" w:rsidRDefault="00DC5005" w:rsidP="00DC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3879B1" w:rsidRPr="003879B1" w:rsidRDefault="003879B1" w:rsidP="0038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05" w:rsidRPr="00DC5005" w:rsidRDefault="00261CA2" w:rsidP="00387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2</w:t>
      </w:r>
    </w:p>
    <w:p w:rsidR="003B1943" w:rsidRDefault="00E8622C" w:rsidP="00387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ГКП «КТЭК»</w:t>
      </w:r>
      <w:r w:rsidR="003B1943">
        <w:rPr>
          <w:rFonts w:ascii="Times New Roman" w:hAnsi="Times New Roman" w:cs="Times New Roman"/>
          <w:sz w:val="28"/>
          <w:szCs w:val="28"/>
          <w:lang w:val="kk-KZ"/>
        </w:rPr>
        <w:t xml:space="preserve"> учреждено решением акима города Костаная № 92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3B1943">
        <w:rPr>
          <w:rFonts w:ascii="Times New Roman" w:hAnsi="Times New Roman" w:cs="Times New Roman"/>
          <w:sz w:val="28"/>
          <w:szCs w:val="28"/>
          <w:lang w:val="kk-KZ"/>
        </w:rPr>
        <w:t>от 7 августа 199</w:t>
      </w:r>
      <w:r w:rsidR="00312145">
        <w:rPr>
          <w:rFonts w:ascii="Times New Roman" w:hAnsi="Times New Roman" w:cs="Times New Roman"/>
          <w:sz w:val="28"/>
          <w:szCs w:val="28"/>
          <w:lang w:val="kk-KZ"/>
        </w:rPr>
        <w:t xml:space="preserve">8 года. Предприятие является хозяйствующим субъектом, действующим на основании законодательства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312145">
        <w:rPr>
          <w:rFonts w:ascii="Times New Roman" w:hAnsi="Times New Roman" w:cs="Times New Roman"/>
          <w:sz w:val="28"/>
          <w:szCs w:val="28"/>
          <w:lang w:val="kk-KZ"/>
        </w:rPr>
        <w:t>и Устава предприятия.</w:t>
      </w:r>
    </w:p>
    <w:p w:rsidR="00312145" w:rsidRDefault="00312145" w:rsidP="00387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Основным назначением предприятия является надёжное, бесперебойное теплоснабжение потребителей города Костаная, обеспечивая эффективную и безубыточную работу предприятия.</w:t>
      </w:r>
    </w:p>
    <w:p w:rsidR="00312145" w:rsidRDefault="00E2209E" w:rsidP="00387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Процент охвата централизованным теплоснабжением объектов города составляет </w:t>
      </w:r>
      <w:r w:rsidRPr="00B2764E">
        <w:rPr>
          <w:rFonts w:ascii="Times New Roman" w:hAnsi="Times New Roman" w:cs="Times New Roman"/>
          <w:b/>
          <w:sz w:val="28"/>
          <w:szCs w:val="28"/>
          <w:lang w:val="kk-KZ"/>
        </w:rPr>
        <w:t>87</w:t>
      </w:r>
      <w:r w:rsidR="00B276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% объёма городской застройки.</w:t>
      </w:r>
    </w:p>
    <w:p w:rsidR="00E2209E" w:rsidRDefault="00E2209E" w:rsidP="00E22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состав ГКП </w:t>
      </w:r>
      <w:r w:rsidR="00465120">
        <w:rPr>
          <w:rFonts w:ascii="Times New Roman" w:hAnsi="Times New Roman" w:cs="Times New Roman"/>
          <w:sz w:val="28"/>
          <w:szCs w:val="28"/>
          <w:lang w:val="kk-KZ"/>
        </w:rPr>
        <w:t xml:space="preserve">«КТЭК» </w:t>
      </w:r>
      <w:r>
        <w:rPr>
          <w:rFonts w:ascii="Times New Roman" w:hAnsi="Times New Roman" w:cs="Times New Roman"/>
          <w:sz w:val="28"/>
          <w:szCs w:val="28"/>
          <w:lang w:val="kk-KZ"/>
        </w:rPr>
        <w:t>входят:</w:t>
      </w:r>
    </w:p>
    <w:p w:rsidR="00E2209E" w:rsidRPr="00E2209E" w:rsidRDefault="00E2209E" w:rsidP="00E220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209E">
        <w:rPr>
          <w:rFonts w:ascii="Times New Roman" w:hAnsi="Times New Roman" w:cs="Times New Roman"/>
          <w:sz w:val="28"/>
          <w:szCs w:val="28"/>
          <w:lang w:val="kk-KZ"/>
        </w:rPr>
        <w:t>ТЭЦ</w:t>
      </w:r>
      <w:r w:rsidR="00347CD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2209E" w:rsidRPr="00E2209E" w:rsidRDefault="00E2209E" w:rsidP="00E220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209E">
        <w:rPr>
          <w:rFonts w:ascii="Times New Roman" w:hAnsi="Times New Roman" w:cs="Times New Roman"/>
          <w:sz w:val="28"/>
          <w:szCs w:val="28"/>
          <w:lang w:val="kk-KZ"/>
        </w:rPr>
        <w:t>Котельная №2</w:t>
      </w:r>
      <w:r w:rsidR="00347CD8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E2209E" w:rsidRPr="00E2209E" w:rsidRDefault="00E2209E" w:rsidP="00E220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209E">
        <w:rPr>
          <w:rFonts w:ascii="Times New Roman" w:hAnsi="Times New Roman" w:cs="Times New Roman"/>
          <w:sz w:val="28"/>
          <w:szCs w:val="28"/>
          <w:lang w:val="kk-KZ"/>
        </w:rPr>
        <w:t>Котельная №3</w:t>
      </w:r>
      <w:r w:rsidR="00347CD8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E2209E" w:rsidRPr="00E2209E" w:rsidRDefault="00E2209E" w:rsidP="00E220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209E">
        <w:rPr>
          <w:rFonts w:ascii="Times New Roman" w:hAnsi="Times New Roman" w:cs="Times New Roman"/>
          <w:sz w:val="28"/>
          <w:szCs w:val="28"/>
          <w:lang w:val="kk-KZ"/>
        </w:rPr>
        <w:t>12 малых котельных</w:t>
      </w:r>
      <w:r w:rsidR="00347CD8">
        <w:rPr>
          <w:rFonts w:ascii="Times New Roman" w:hAnsi="Times New Roman" w:cs="Times New Roman"/>
          <w:sz w:val="28"/>
          <w:szCs w:val="28"/>
          <w:lang w:val="kk-KZ"/>
        </w:rPr>
        <w:t xml:space="preserve"> в составе ЦМК</w:t>
      </w:r>
      <w:r w:rsidR="00347CD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2209E" w:rsidRDefault="00E2209E" w:rsidP="00E22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Установленная тепловая мощность теплоисточников </w:t>
      </w:r>
      <w:r w:rsidR="009D5829">
        <w:rPr>
          <w:rFonts w:ascii="Times New Roman" w:hAnsi="Times New Roman" w:cs="Times New Roman"/>
          <w:sz w:val="28"/>
          <w:szCs w:val="28"/>
          <w:lang w:val="kk-KZ"/>
        </w:rPr>
        <w:t xml:space="preserve">по предприятию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B2764E">
        <w:rPr>
          <w:rFonts w:ascii="Times New Roman" w:hAnsi="Times New Roman" w:cs="Times New Roman"/>
          <w:b/>
          <w:sz w:val="28"/>
          <w:szCs w:val="28"/>
          <w:lang w:val="kk-KZ"/>
        </w:rPr>
        <w:t>1 353,904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Гкал/ч, присоединённая тепловая нагрузка - </w:t>
      </w:r>
      <w:r w:rsidRPr="00B2764E">
        <w:rPr>
          <w:rFonts w:ascii="Times New Roman" w:hAnsi="Times New Roman" w:cs="Times New Roman"/>
          <w:b/>
          <w:sz w:val="28"/>
          <w:szCs w:val="28"/>
          <w:lang w:val="kk-KZ"/>
        </w:rPr>
        <w:t>916,542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Гкал/ч. Загрузка производственных мощностей составляет </w:t>
      </w:r>
      <w:r w:rsidRPr="00B2764E">
        <w:rPr>
          <w:rFonts w:ascii="Times New Roman" w:hAnsi="Times New Roman" w:cs="Times New Roman"/>
          <w:b/>
          <w:sz w:val="28"/>
          <w:szCs w:val="28"/>
          <w:lang w:val="kk-KZ"/>
        </w:rPr>
        <w:t>67,7</w:t>
      </w:r>
      <w:r w:rsidR="00B276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%.</w:t>
      </w:r>
    </w:p>
    <w:p w:rsidR="00E2209E" w:rsidRDefault="00E2209E" w:rsidP="00E220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Одна котельная </w:t>
      </w:r>
      <w:r w:rsidRPr="00E2209E">
        <w:rPr>
          <w:rFonts w:ascii="Times New Roman" w:hAnsi="Times New Roman" w:cs="Times New Roman"/>
          <w:i/>
          <w:sz w:val="28"/>
          <w:szCs w:val="28"/>
          <w:lang w:val="kk-KZ"/>
        </w:rPr>
        <w:t>(для бассейна на 50 метров в районе улицы Промышленная)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1 января 2022 года передана предприятию на обслуживание.</w:t>
      </w:r>
    </w:p>
    <w:p w:rsidR="003B1943" w:rsidRDefault="00FC5F13" w:rsidP="00FC5F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Тепловой район </w:t>
      </w:r>
      <w:r w:rsidR="00E8622C" w:rsidRPr="00976AA3">
        <w:rPr>
          <w:rFonts w:ascii="Times New Roman" w:hAnsi="Times New Roman" w:cs="Times New Roman"/>
          <w:sz w:val="28"/>
          <w:szCs w:val="28"/>
          <w:lang w:val="kk-KZ"/>
        </w:rPr>
        <w:t xml:space="preserve">ГКП «КТЭК»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обслуживание и ремонт тепловых сетей протяжённостью </w:t>
      </w:r>
      <w:r w:rsidRPr="003F5F79">
        <w:rPr>
          <w:rFonts w:ascii="Times New Roman" w:hAnsi="Times New Roman" w:cs="Times New Roman"/>
          <w:b/>
          <w:sz w:val="28"/>
          <w:szCs w:val="28"/>
          <w:lang w:val="kk-KZ"/>
        </w:rPr>
        <w:t>246,098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км, в том числе:</w:t>
      </w:r>
    </w:p>
    <w:p w:rsidR="00FC5F13" w:rsidRPr="00FC5F13" w:rsidRDefault="00FC5F13" w:rsidP="00FC5F1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F13">
        <w:rPr>
          <w:rFonts w:ascii="Times New Roman" w:hAnsi="Times New Roman" w:cs="Times New Roman"/>
          <w:sz w:val="28"/>
          <w:szCs w:val="28"/>
          <w:lang w:val="kk-KZ"/>
        </w:rPr>
        <w:t xml:space="preserve">магистральных - </w:t>
      </w:r>
      <w:r w:rsidRPr="003F5F79">
        <w:rPr>
          <w:rFonts w:ascii="Times New Roman" w:hAnsi="Times New Roman" w:cs="Times New Roman"/>
          <w:b/>
          <w:sz w:val="28"/>
          <w:szCs w:val="28"/>
          <w:lang w:val="kk-KZ"/>
        </w:rPr>
        <w:t>38,280</w:t>
      </w:r>
      <w:r w:rsidRPr="00FC5F13">
        <w:rPr>
          <w:rFonts w:ascii="Times New Roman" w:hAnsi="Times New Roman" w:cs="Times New Roman"/>
          <w:sz w:val="28"/>
          <w:szCs w:val="28"/>
          <w:lang w:val="kk-KZ"/>
        </w:rPr>
        <w:t xml:space="preserve"> км;</w:t>
      </w:r>
    </w:p>
    <w:p w:rsidR="00FC5F13" w:rsidRPr="00FC5F13" w:rsidRDefault="00FC5F13" w:rsidP="00FC5F1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5F13">
        <w:rPr>
          <w:rFonts w:ascii="Times New Roman" w:hAnsi="Times New Roman" w:cs="Times New Roman"/>
          <w:sz w:val="28"/>
          <w:szCs w:val="28"/>
          <w:lang w:val="kk-KZ"/>
        </w:rPr>
        <w:t xml:space="preserve">внутриквартальных - </w:t>
      </w:r>
      <w:r w:rsidRPr="003F5F79">
        <w:rPr>
          <w:rFonts w:ascii="Times New Roman" w:hAnsi="Times New Roman" w:cs="Times New Roman"/>
          <w:b/>
          <w:sz w:val="28"/>
          <w:szCs w:val="28"/>
          <w:lang w:val="kk-KZ"/>
        </w:rPr>
        <w:t>207,818</w:t>
      </w:r>
      <w:r w:rsidRPr="00FC5F13">
        <w:rPr>
          <w:rFonts w:ascii="Times New Roman" w:hAnsi="Times New Roman" w:cs="Times New Roman"/>
          <w:sz w:val="28"/>
          <w:szCs w:val="28"/>
          <w:lang w:val="kk-KZ"/>
        </w:rPr>
        <w:t xml:space="preserve"> км.</w:t>
      </w:r>
    </w:p>
    <w:p w:rsidR="00FC5F13" w:rsidRDefault="00FC5F13" w:rsidP="003879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Основным топливом для теплоисточников является природный газ</w:t>
      </w:r>
      <w:r w:rsidR="00331875">
        <w:rPr>
          <w:rFonts w:ascii="Times New Roman" w:hAnsi="Times New Roman" w:cs="Times New Roman"/>
          <w:sz w:val="28"/>
          <w:szCs w:val="28"/>
          <w:lang w:val="kk-KZ"/>
        </w:rPr>
        <w:t xml:space="preserve">, резервным - мазут.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мазутных резервуарах ТЭЦ, Котельной №2 и №3 хранится запас </w:t>
      </w:r>
      <w:r w:rsidR="00331875">
        <w:rPr>
          <w:rFonts w:ascii="Times New Roman" w:hAnsi="Times New Roman" w:cs="Times New Roman"/>
          <w:sz w:val="28"/>
          <w:szCs w:val="28"/>
          <w:lang w:val="kk-KZ"/>
        </w:rPr>
        <w:t>мазута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объёме 4 143,799 тонн.</w:t>
      </w:r>
    </w:p>
    <w:p w:rsidR="0008292D" w:rsidRDefault="003879B1" w:rsidP="00082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79B1">
        <w:rPr>
          <w:rFonts w:ascii="Times New Roman" w:hAnsi="Times New Roman" w:cs="Times New Roman"/>
          <w:sz w:val="28"/>
          <w:szCs w:val="28"/>
          <w:lang w:val="kk-KZ"/>
        </w:rPr>
        <w:t xml:space="preserve">Отопительный сезон 2021-2022 годов начался 21 сентября 2021 года. Все 100% объектов своевременно подключены к центральному отоплению. </w:t>
      </w:r>
      <w:r w:rsidR="00FF370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879B1">
        <w:rPr>
          <w:rFonts w:ascii="Times New Roman" w:hAnsi="Times New Roman" w:cs="Times New Roman"/>
          <w:sz w:val="28"/>
          <w:szCs w:val="28"/>
          <w:lang w:val="kk-KZ"/>
        </w:rPr>
        <w:t>В установленные сроки получены паспорта готовности теплоисточников предприятия к работе в осенне-зимних условиях. Завершён отопительный сезон 27 апреля 2022 года.</w:t>
      </w:r>
      <w:r w:rsidR="00082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3BFC">
        <w:rPr>
          <w:rFonts w:ascii="Times New Roman" w:hAnsi="Times New Roman" w:cs="Times New Roman"/>
          <w:sz w:val="28"/>
          <w:szCs w:val="28"/>
          <w:lang w:val="kk-KZ"/>
        </w:rPr>
        <w:t xml:space="preserve">После </w:t>
      </w:r>
      <w:r w:rsidR="00966737" w:rsidRPr="00343BFC">
        <w:rPr>
          <w:rFonts w:ascii="Times New Roman" w:hAnsi="Times New Roman" w:cs="Times New Roman"/>
          <w:sz w:val="28"/>
          <w:szCs w:val="28"/>
          <w:lang w:val="kk-KZ"/>
        </w:rPr>
        <w:t>окончания отопительного сезона были</w:t>
      </w:r>
      <w:r w:rsidR="00966737">
        <w:rPr>
          <w:rFonts w:ascii="Times New Roman" w:hAnsi="Times New Roman" w:cs="Times New Roman"/>
          <w:sz w:val="28"/>
          <w:szCs w:val="28"/>
          <w:lang w:val="kk-KZ"/>
        </w:rPr>
        <w:t xml:space="preserve"> проведены гидравлические испытания магистральных тепловых сетей повышенным давлением для последующего запуска теплоисточников, согласно утверждённому графику</w:t>
      </w:r>
      <w:r w:rsidR="0008292D">
        <w:rPr>
          <w:rFonts w:ascii="Times New Roman" w:hAnsi="Times New Roman" w:cs="Times New Roman"/>
          <w:sz w:val="28"/>
          <w:szCs w:val="28"/>
          <w:lang w:val="kk-KZ"/>
        </w:rPr>
        <w:t xml:space="preserve"> с отключением теплоисточников </w:t>
      </w:r>
      <w:r w:rsidR="0008292D">
        <w:rPr>
          <w:rFonts w:ascii="Times New Roman" w:hAnsi="Times New Roman" w:cs="Times New Roman"/>
          <w:sz w:val="28"/>
          <w:szCs w:val="28"/>
        </w:rPr>
        <w:t xml:space="preserve">с 11 мая по 6 июня, а также с </w:t>
      </w:r>
      <w:r w:rsidR="0008292D" w:rsidRPr="0008292D">
        <w:rPr>
          <w:rFonts w:ascii="Times New Roman" w:hAnsi="Times New Roman" w:cs="Times New Roman"/>
          <w:sz w:val="28"/>
          <w:szCs w:val="28"/>
        </w:rPr>
        <w:t>3 августа по 18 августа</w:t>
      </w:r>
      <w:r w:rsidR="0008292D">
        <w:rPr>
          <w:rFonts w:ascii="Times New Roman" w:hAnsi="Times New Roman" w:cs="Times New Roman"/>
          <w:sz w:val="28"/>
          <w:szCs w:val="28"/>
        </w:rPr>
        <w:t xml:space="preserve"> 2022 года. Всего выявлено </w:t>
      </w:r>
      <w:r w:rsidR="0008292D" w:rsidRPr="0008292D">
        <w:rPr>
          <w:rFonts w:ascii="Times New Roman" w:hAnsi="Times New Roman" w:cs="Times New Roman"/>
          <w:sz w:val="28"/>
          <w:szCs w:val="28"/>
        </w:rPr>
        <w:t>65 п</w:t>
      </w:r>
      <w:r w:rsidR="0008292D">
        <w:rPr>
          <w:rFonts w:ascii="Times New Roman" w:hAnsi="Times New Roman" w:cs="Times New Roman"/>
          <w:sz w:val="28"/>
          <w:szCs w:val="28"/>
        </w:rPr>
        <w:t>орывов</w:t>
      </w:r>
      <w:r w:rsidR="0008292D">
        <w:rPr>
          <w:rFonts w:ascii="Times New Roman" w:hAnsi="Times New Roman" w:cs="Times New Roman"/>
          <w:sz w:val="28"/>
          <w:szCs w:val="28"/>
          <w:lang w:val="kk-KZ"/>
        </w:rPr>
        <w:t>, которые своевременно устранены.</w:t>
      </w:r>
    </w:p>
    <w:p w:rsidR="00261CA2" w:rsidRPr="00261CA2" w:rsidRDefault="0041489F" w:rsidP="00343B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</w:t>
      </w:r>
      <w:r w:rsidR="00347C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</w:p>
    <w:p w:rsidR="00976AA3" w:rsidRPr="00F96678" w:rsidRDefault="00261CA2" w:rsidP="00343B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 целях подготовки к отопительному сезону </w:t>
      </w:r>
      <w:r w:rsidR="00343BFC" w:rsidRPr="003879B1">
        <w:rPr>
          <w:rFonts w:ascii="Times New Roman" w:hAnsi="Times New Roman" w:cs="Times New Roman"/>
          <w:sz w:val="28"/>
          <w:szCs w:val="28"/>
          <w:lang w:val="kk-KZ"/>
        </w:rPr>
        <w:t xml:space="preserve">2021-2022 годов 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была запланирована ремонтная кампания </w:t>
      </w:r>
      <w:r w:rsidR="00465120">
        <w:rPr>
          <w:rFonts w:ascii="Times New Roman" w:hAnsi="Times New Roman" w:cs="Times New Roman"/>
          <w:sz w:val="28"/>
          <w:szCs w:val="28"/>
          <w:lang w:val="kk-KZ"/>
        </w:rPr>
        <w:t xml:space="preserve">по предприятию 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на общую сумму </w:t>
      </w:r>
      <w:r w:rsidR="0046512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A07561" w:rsidRPr="00A07561">
        <w:rPr>
          <w:rFonts w:ascii="Times New Roman" w:hAnsi="Times New Roman" w:cs="Times New Roman"/>
          <w:b/>
          <w:sz w:val="28"/>
          <w:szCs w:val="28"/>
          <w:lang w:val="kk-KZ"/>
        </w:rPr>
        <w:t>195,7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</w:t>
      </w:r>
      <w:r w:rsidR="00331875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 том </w:t>
      </w:r>
      <w:r w:rsidR="00465120">
        <w:rPr>
          <w:rFonts w:ascii="Times New Roman" w:hAnsi="Times New Roman" w:cs="Times New Roman"/>
          <w:sz w:val="28"/>
          <w:szCs w:val="28"/>
          <w:lang w:val="kk-KZ"/>
        </w:rPr>
        <w:t xml:space="preserve">числе </w:t>
      </w:r>
      <w:r w:rsidR="00A07561" w:rsidRPr="00A0756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мероприятий на сумму </w:t>
      </w:r>
      <w:r w:rsidR="00A07561" w:rsidRPr="00A07561">
        <w:rPr>
          <w:rFonts w:ascii="Times New Roman" w:hAnsi="Times New Roman" w:cs="Times New Roman"/>
          <w:b/>
          <w:sz w:val="28"/>
          <w:szCs w:val="28"/>
          <w:lang w:val="kk-KZ"/>
        </w:rPr>
        <w:t>81,9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 </w:t>
      </w:r>
      <w:r w:rsidR="003318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A07561">
        <w:rPr>
          <w:rFonts w:ascii="Times New Roman" w:hAnsi="Times New Roman" w:cs="Times New Roman"/>
          <w:sz w:val="28"/>
          <w:szCs w:val="28"/>
          <w:lang w:val="kk-KZ"/>
        </w:rPr>
        <w:t>в рамках инвестиционной программы</w:t>
      </w:r>
      <w:r w:rsidR="00347C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7CD8" w:rsidRDefault="00347CD8" w:rsidP="00343B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7CD8" w:rsidRDefault="00347CD8" w:rsidP="00343B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4</w:t>
      </w:r>
    </w:p>
    <w:p w:rsidR="00347CD8" w:rsidRDefault="00347CD8" w:rsidP="004651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Мероприятие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65120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465120" w:rsidRPr="00347CD8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водогрейного котла ПТВМ-50 ст.№1 на ТЭЦ</w:t>
      </w:r>
      <w:r w:rsidR="00465120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предусмотрена замена экранных труб котла (100%) и нижних коллекторов экранов в количестве 4 штук. Сумма по плану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</w:t>
      </w:r>
      <w:r w:rsidRPr="00347CD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11,</w:t>
      </w:r>
      <w:r w:rsidR="00891A1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347CD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Pr="00347CD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11,</w:t>
      </w:r>
      <w:r w:rsidR="00891A1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млн</w:t>
      </w:r>
      <w:r w:rsidR="00465120" w:rsidRPr="00347CD8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мероприятия направлена на </w:t>
      </w:r>
      <w:r w:rsidRPr="00347CD8">
        <w:rPr>
          <w:rFonts w:ascii="Times New Roman" w:hAnsi="Times New Roman" w:cs="Times New Roman"/>
          <w:bCs/>
          <w:sz w:val="28"/>
          <w:szCs w:val="28"/>
        </w:rPr>
        <w:t xml:space="preserve">снижение износа основных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47CD8">
        <w:rPr>
          <w:rFonts w:ascii="Times New Roman" w:hAnsi="Times New Roman" w:cs="Times New Roman"/>
          <w:bCs/>
          <w:sz w:val="28"/>
          <w:szCs w:val="28"/>
        </w:rPr>
        <w:t>снижение расхода природного газа</w:t>
      </w:r>
      <w:r w:rsidR="00AE7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5</w:t>
      </w:r>
    </w:p>
    <w:p w:rsidR="00AE73BA" w:rsidRDefault="00AE73BA" w:rsidP="00AE73B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>апитальны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ПСВ-125-7-15 ст.№1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65AE">
        <w:rPr>
          <w:rFonts w:ascii="Times New Roman" w:hAnsi="Times New Roman" w:cs="Times New Roman"/>
          <w:sz w:val="28"/>
          <w:szCs w:val="28"/>
          <w:lang w:val="kk-KZ"/>
        </w:rPr>
        <w:t xml:space="preserve">на ТЭЦ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предусмотрена 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>замен</w:t>
      </w:r>
      <w:r>
        <w:rPr>
          <w:rFonts w:ascii="Times New Roman" w:hAnsi="Times New Roman" w:cs="Times New Roman"/>
          <w:sz w:val="28"/>
          <w:szCs w:val="28"/>
          <w:lang w:val="kk-KZ"/>
        </w:rPr>
        <w:t>а латунных трубок сердечника (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>100%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Сумма по плану составила </w:t>
      </w:r>
      <w:r w:rsidR="000965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</w:t>
      </w:r>
      <w:r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млн. тенге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мероприятия направлена на </w:t>
      </w:r>
      <w:r w:rsidRPr="00347CD8">
        <w:rPr>
          <w:rFonts w:ascii="Times New Roman" w:hAnsi="Times New Roman" w:cs="Times New Roman"/>
          <w:bCs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bCs/>
          <w:sz w:val="28"/>
          <w:szCs w:val="28"/>
        </w:rPr>
        <w:t>износа основных средств, а также экономию за счёт увеличения полезного отпуска тепловой энергии.</w:t>
      </w:r>
    </w:p>
    <w:p w:rsidR="00347CD8" w:rsidRDefault="00347CD8" w:rsidP="004651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6</w:t>
      </w:r>
    </w:p>
    <w:p w:rsidR="00347CD8" w:rsidRDefault="000965AE" w:rsidP="00F96678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>становка пластинчатого теплообменного аппарата на ТЭЦ</w:t>
      </w:r>
      <w:r w:rsidR="00D52A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>выполнен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 xml:space="preserve"> в целях улучшения качества подготовки подпиточной воды теплосети. Внедрение нового технологичного оборудования взамен устаревших установок трубчатого типа даёт множество преимуществ, в том числе: высокую способность теплообмена и более высокий КПД, длительный срок эксплуатации, малые потери давления и низкий недогрев.</w:t>
      </w:r>
      <w:r w:rsidR="00F966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Сумма по плану составила </w:t>
      </w:r>
      <w:r w:rsidR="00AE73BA"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7,7</w:t>
      </w:r>
      <w:r w:rsid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="00891A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E73BA"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7,7</w:t>
      </w:r>
      <w:r w:rsid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млн. тенге</w:t>
      </w:r>
      <w:r w:rsidR="00AE73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мероприятия направлена на </w:t>
      </w:r>
      <w:r w:rsidR="00AE73BA">
        <w:rPr>
          <w:rFonts w:ascii="Times New Roman" w:hAnsi="Times New Roman" w:cs="Times New Roman"/>
          <w:bCs/>
          <w:sz w:val="28"/>
          <w:szCs w:val="28"/>
        </w:rPr>
        <w:t>экономию за счёт увеличения полезного отпуска тепловой энергии.</w:t>
      </w:r>
    </w:p>
    <w:p w:rsidR="00AE73BA" w:rsidRDefault="00AE73BA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7</w:t>
      </w:r>
    </w:p>
    <w:p w:rsidR="00AE73BA" w:rsidRDefault="00465120" w:rsidP="00AE73B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120">
        <w:rPr>
          <w:rFonts w:ascii="Times New Roman" w:hAnsi="Times New Roman" w:cs="Times New Roman"/>
          <w:sz w:val="28"/>
          <w:szCs w:val="28"/>
          <w:lang w:val="kk-KZ"/>
        </w:rPr>
        <w:t>Капитальны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ремонт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парового котла ГМ 50/14 ст.№5 на Котельной №2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предусмотрена замена экранных труб (100%) и коллекторов (100%).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Сумма по плану составила </w:t>
      </w:r>
      <w:r w:rsidR="00AE73BA"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10,7</w:t>
      </w:r>
      <w:r w:rsid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="00891A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  <w:r w:rsidR="00AE73BA" w:rsidRPr="00AE73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10,8 </w:t>
      </w:r>
      <w:r w:rsidR="00AE73BA"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млн. тенге</w:t>
      </w:r>
      <w:r w:rsidR="00BB6C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. </w:t>
      </w:r>
      <w:r w:rsidR="00AE73BA">
        <w:rPr>
          <w:rFonts w:ascii="Times New Roman" w:hAnsi="Times New Roman" w:cs="Times New Roman"/>
          <w:sz w:val="28"/>
          <w:szCs w:val="28"/>
          <w:lang w:val="kk-KZ"/>
        </w:rPr>
        <w:t xml:space="preserve">Реализация мероприятия направлена на </w:t>
      </w:r>
      <w:r w:rsidR="00AE73BA" w:rsidRPr="00347CD8">
        <w:rPr>
          <w:rFonts w:ascii="Times New Roman" w:hAnsi="Times New Roman" w:cs="Times New Roman"/>
          <w:bCs/>
          <w:sz w:val="28"/>
          <w:szCs w:val="28"/>
        </w:rPr>
        <w:t xml:space="preserve">снижение износа основных средств </w:t>
      </w:r>
      <w:r w:rsidR="00AE73B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E73BA" w:rsidRPr="00347CD8">
        <w:rPr>
          <w:rFonts w:ascii="Times New Roman" w:hAnsi="Times New Roman" w:cs="Times New Roman"/>
          <w:bCs/>
          <w:sz w:val="28"/>
          <w:szCs w:val="28"/>
        </w:rPr>
        <w:t>снижение расхода природного газа</w:t>
      </w:r>
      <w:r w:rsidR="00AE7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120" w:rsidRDefault="00465120" w:rsidP="004651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8</w:t>
      </w:r>
    </w:p>
    <w:p w:rsidR="00BB6C37" w:rsidRDefault="00BB6C37" w:rsidP="004651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>апитальны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465120" w:rsidRPr="00465120">
        <w:rPr>
          <w:rFonts w:ascii="Times New Roman" w:hAnsi="Times New Roman" w:cs="Times New Roman"/>
          <w:sz w:val="28"/>
          <w:szCs w:val="28"/>
          <w:lang w:val="kk-KZ"/>
        </w:rPr>
        <w:t xml:space="preserve"> ТМ-19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>от ВУ-2 в сторону ВУ-4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предусмотрена</w:t>
      </w:r>
      <w:r w:rsidRPr="00BB6C37">
        <w:t xml:space="preserve"> 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>замен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 xml:space="preserve"> трубопровода на новый протяж</w:t>
      </w:r>
      <w:r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>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 xml:space="preserve"> 0,3</w:t>
      </w:r>
      <w:r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 xml:space="preserve"> км.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Сумма по плану составила 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39,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млн. тенге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Реализация мероприятия направлена на обеспечение надёжности теплоснабжения потребителей, снижение износа основных средств и нормативных потерь, экономию по тепловой энергии.</w:t>
      </w:r>
    </w:p>
    <w:p w:rsidR="00347CD8" w:rsidRDefault="00347CD8" w:rsidP="004651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7CD8" w:rsidRDefault="00347CD8" w:rsidP="00347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 9</w:t>
      </w:r>
    </w:p>
    <w:p w:rsidR="00BB6C37" w:rsidRPr="00BB6C37" w:rsidRDefault="00BB6C37" w:rsidP="00BB6C3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ar-SA"/>
        </w:rPr>
      </w:pPr>
      <w:r w:rsidRPr="00BB6C37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Мероприятием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65120">
        <w:rPr>
          <w:rFonts w:ascii="Times New Roman" w:hAnsi="Times New Roman" w:cs="Times New Roman"/>
          <w:sz w:val="28"/>
          <w:szCs w:val="28"/>
          <w:lang w:val="kk-KZ"/>
        </w:rPr>
        <w:t>Строительство теплосети к зданиям на территории Костанайского аэропорта в г. Костанае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>предусм</w:t>
      </w:r>
      <w:r>
        <w:rPr>
          <w:rFonts w:ascii="Times New Roman" w:hAnsi="Times New Roman" w:cs="Times New Roman"/>
          <w:sz w:val="28"/>
          <w:szCs w:val="28"/>
          <w:lang w:val="kk-KZ"/>
        </w:rPr>
        <w:t>отрено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 xml:space="preserve"> строительство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новой </w:t>
      </w:r>
      <w:r w:rsidRPr="00BB6C37">
        <w:rPr>
          <w:rFonts w:ascii="Times New Roman" w:hAnsi="Times New Roman" w:cs="Times New Roman"/>
          <w:sz w:val="28"/>
          <w:szCs w:val="28"/>
          <w:lang w:val="kk-KZ"/>
        </w:rPr>
        <w:t>теплосети протяженностью 0,896 км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B6C37"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ar-SA"/>
        </w:rPr>
        <w:t>Ранее в данном районе проходила теплосеть протяженностью более 2 км, подключенная к ТЭЦ. В связи с большой отдаленностью от теплоисточника отмечались значительные тепловые потери, поэтому теплосеть была демонтирована в июле 2021 года. Новая теплосеть запитана от Котельной №12, которая расположена в микрорайоне «Аэропорт».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Сумма по плану составила 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млн. тенге, фактическое исполнение - </w:t>
      </w:r>
      <w:r w:rsidRPr="00BB6C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53,</w:t>
      </w:r>
      <w:r w:rsidR="00891A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47CD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млн. тенге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</w:p>
    <w:p w:rsidR="00BB6C37" w:rsidRDefault="00BB6C37" w:rsidP="00343B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6C37" w:rsidRDefault="006011C8" w:rsidP="00BB6C37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Запланированные мероприятия выполнены полностью за счёт собственных средств - амортизационных отчислений в сумме </w:t>
      </w:r>
      <w:r w:rsidR="00FF37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6011C8">
        <w:rPr>
          <w:rFonts w:ascii="Times New Roman" w:hAnsi="Times New Roman" w:cs="Times New Roman"/>
          <w:b/>
          <w:sz w:val="28"/>
          <w:szCs w:val="28"/>
          <w:lang w:val="kk-KZ"/>
        </w:rPr>
        <w:t>128,2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млн. тенге</w:t>
      </w:r>
      <w:r w:rsidR="000D46F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6C37">
        <w:rPr>
          <w:rFonts w:ascii="Times New Roman" w:hAnsi="Times New Roman"/>
          <w:sz w:val="28"/>
          <w:szCs w:val="28"/>
        </w:rPr>
        <w:t xml:space="preserve"> Отклонение </w:t>
      </w:r>
      <w:r w:rsidR="000D46F9">
        <w:rPr>
          <w:rFonts w:ascii="Times New Roman" w:hAnsi="Times New Roman"/>
          <w:sz w:val="28"/>
          <w:szCs w:val="28"/>
        </w:rPr>
        <w:t xml:space="preserve">от плана </w:t>
      </w:r>
      <w:r w:rsidR="000D46F9" w:rsidRPr="000D46F9">
        <w:rPr>
          <w:rFonts w:ascii="Times New Roman" w:hAnsi="Times New Roman"/>
          <w:b/>
          <w:sz w:val="28"/>
          <w:szCs w:val="28"/>
        </w:rPr>
        <w:t>+46,3</w:t>
      </w:r>
      <w:r w:rsidR="000D46F9" w:rsidRPr="000D46F9">
        <w:rPr>
          <w:rFonts w:ascii="Times New Roman" w:hAnsi="Times New Roman"/>
          <w:sz w:val="28"/>
          <w:szCs w:val="28"/>
        </w:rPr>
        <w:t xml:space="preserve"> млн. тенге </w:t>
      </w:r>
      <w:r w:rsidR="00BB6C37">
        <w:rPr>
          <w:rFonts w:ascii="Times New Roman" w:hAnsi="Times New Roman"/>
          <w:sz w:val="28"/>
          <w:szCs w:val="28"/>
        </w:rPr>
        <w:t>связано преимущественно с тем, что при составлении плана учитывались только затраты 2021 года, однако при реализации мероприятий использовались материалы и оборудование, приобретённые не только в 2021 году, но и ранее, хранящиеся на складах предприятия.</w:t>
      </w:r>
    </w:p>
    <w:p w:rsidR="00261CA2" w:rsidRDefault="00BB6C37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37">
        <w:rPr>
          <w:rFonts w:ascii="Times New Roman" w:hAnsi="Times New Roman" w:cs="Times New Roman"/>
          <w:sz w:val="28"/>
          <w:szCs w:val="28"/>
        </w:rPr>
        <w:t xml:space="preserve">Выполнение мероприятий по инвестиционной программе ГКП «КТЭК» позволило обеспечить бесперебойное прохождение отопительного сезона               2021-2022 гг. и предоставление качественных услуг по отоплению и горячему водоснабжению потребителей города </w:t>
      </w:r>
      <w:proofErr w:type="spellStart"/>
      <w:r w:rsidRPr="00BB6C37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BB6C37">
        <w:rPr>
          <w:rFonts w:ascii="Times New Roman" w:hAnsi="Times New Roman" w:cs="Times New Roman"/>
          <w:sz w:val="28"/>
          <w:szCs w:val="28"/>
        </w:rPr>
        <w:t>.</w:t>
      </w:r>
    </w:p>
    <w:p w:rsidR="00BB6C37" w:rsidRPr="00BB6C37" w:rsidRDefault="00BB6C37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7E" w:rsidRPr="00C40C7E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F9667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C648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</w:p>
    <w:p w:rsidR="00C40C7E" w:rsidRPr="00976AA3" w:rsidRDefault="00C40C7E" w:rsidP="00F966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A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96678">
        <w:rPr>
          <w:rFonts w:ascii="Times New Roman" w:hAnsi="Times New Roman" w:cs="Times New Roman"/>
          <w:sz w:val="28"/>
          <w:szCs w:val="28"/>
        </w:rPr>
        <w:t xml:space="preserve">ДКРЕМ по </w:t>
      </w:r>
      <w:proofErr w:type="spellStart"/>
      <w:r w:rsidR="00F96678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F9667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76AA3">
        <w:rPr>
          <w:rFonts w:ascii="Times New Roman" w:hAnsi="Times New Roman" w:cs="Times New Roman"/>
          <w:sz w:val="28"/>
          <w:szCs w:val="28"/>
        </w:rPr>
        <w:t xml:space="preserve"> от 26.11.2021 года </w:t>
      </w:r>
      <w:r w:rsidR="005B47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76AA3">
        <w:rPr>
          <w:rFonts w:ascii="Times New Roman" w:hAnsi="Times New Roman" w:cs="Times New Roman"/>
          <w:sz w:val="28"/>
          <w:szCs w:val="28"/>
        </w:rPr>
        <w:t>№ 302-ОД предприятию утверждено изменение тарифной сметы на услуги по производству, передаче, распределению и снабжению тепловой энергией на</w:t>
      </w:r>
      <w:r w:rsidR="00891A1C">
        <w:rPr>
          <w:rFonts w:ascii="Times New Roman" w:hAnsi="Times New Roman" w:cs="Times New Roman"/>
          <w:sz w:val="28"/>
          <w:szCs w:val="28"/>
        </w:rPr>
        <w:t xml:space="preserve"> 2021 год без повышения тарифа.</w:t>
      </w:r>
      <w:r w:rsidR="00F96678">
        <w:rPr>
          <w:rFonts w:ascii="Times New Roman" w:hAnsi="Times New Roman" w:cs="Times New Roman"/>
          <w:sz w:val="28"/>
          <w:szCs w:val="28"/>
        </w:rPr>
        <w:t xml:space="preserve"> </w:t>
      </w:r>
      <w:r w:rsidRPr="00976AA3">
        <w:rPr>
          <w:rFonts w:ascii="Times New Roman" w:hAnsi="Times New Roman" w:cs="Times New Roman"/>
          <w:sz w:val="28"/>
          <w:szCs w:val="28"/>
        </w:rPr>
        <w:t>По итогам 2021 года затратные статьи в тарифной смете исполнены.</w:t>
      </w:r>
    </w:p>
    <w:p w:rsidR="00976AA3" w:rsidRDefault="00C40C7E" w:rsidP="00891A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>По ряду затратных статей в тарифной смете превышение расходов,  которые произведены за сч</w:t>
      </w:r>
      <w:r w:rsidR="00F96678">
        <w:rPr>
          <w:rFonts w:ascii="Times New Roman" w:hAnsi="Times New Roman" w:cs="Times New Roman"/>
          <w:sz w:val="28"/>
          <w:szCs w:val="28"/>
        </w:rPr>
        <w:t>ё</w:t>
      </w:r>
      <w:r w:rsidRPr="00C40C7E">
        <w:rPr>
          <w:rFonts w:ascii="Times New Roman" w:hAnsi="Times New Roman" w:cs="Times New Roman"/>
          <w:sz w:val="28"/>
          <w:szCs w:val="28"/>
        </w:rPr>
        <w:t>т недополученного дохода (</w:t>
      </w:r>
      <w:r w:rsidRPr="00C40C7E">
        <w:rPr>
          <w:rFonts w:ascii="Times New Roman" w:hAnsi="Times New Roman" w:cs="Times New Roman"/>
          <w:i/>
          <w:sz w:val="28"/>
          <w:szCs w:val="28"/>
        </w:rPr>
        <w:t>183,976 млн. тенге</w:t>
      </w:r>
      <w:r w:rsidRPr="00C40C7E">
        <w:rPr>
          <w:rFonts w:ascii="Times New Roman" w:hAnsi="Times New Roman" w:cs="Times New Roman"/>
          <w:sz w:val="28"/>
          <w:szCs w:val="28"/>
        </w:rPr>
        <w:t xml:space="preserve">) </w:t>
      </w:r>
      <w:r w:rsidR="005C43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0C7E">
        <w:rPr>
          <w:rFonts w:ascii="Times New Roman" w:hAnsi="Times New Roman" w:cs="Times New Roman"/>
          <w:sz w:val="28"/>
          <w:szCs w:val="28"/>
        </w:rPr>
        <w:t>в утвержд</w:t>
      </w:r>
      <w:r w:rsidR="005C433A">
        <w:rPr>
          <w:rFonts w:ascii="Times New Roman" w:hAnsi="Times New Roman" w:cs="Times New Roman"/>
          <w:sz w:val="28"/>
          <w:szCs w:val="28"/>
        </w:rPr>
        <w:t>ё</w:t>
      </w:r>
      <w:r w:rsidRPr="00C40C7E">
        <w:rPr>
          <w:rFonts w:ascii="Times New Roman" w:hAnsi="Times New Roman" w:cs="Times New Roman"/>
          <w:sz w:val="28"/>
          <w:szCs w:val="28"/>
        </w:rPr>
        <w:t>нной тарифной смете, а также за сч</w:t>
      </w:r>
      <w:r w:rsidR="005C433A">
        <w:rPr>
          <w:rFonts w:ascii="Times New Roman" w:hAnsi="Times New Roman" w:cs="Times New Roman"/>
          <w:sz w:val="28"/>
          <w:szCs w:val="28"/>
        </w:rPr>
        <w:t>ё</w:t>
      </w:r>
      <w:r w:rsidRPr="00C40C7E">
        <w:rPr>
          <w:rFonts w:ascii="Times New Roman" w:hAnsi="Times New Roman" w:cs="Times New Roman"/>
          <w:sz w:val="28"/>
          <w:szCs w:val="28"/>
        </w:rPr>
        <w:t>т увеличения объ</w:t>
      </w:r>
      <w:r w:rsidR="005C433A">
        <w:rPr>
          <w:rFonts w:ascii="Times New Roman" w:hAnsi="Times New Roman" w:cs="Times New Roman"/>
          <w:sz w:val="28"/>
          <w:szCs w:val="28"/>
        </w:rPr>
        <w:t>ё</w:t>
      </w:r>
      <w:r w:rsidRPr="00C40C7E">
        <w:rPr>
          <w:rFonts w:ascii="Times New Roman" w:hAnsi="Times New Roman" w:cs="Times New Roman"/>
          <w:sz w:val="28"/>
          <w:szCs w:val="28"/>
        </w:rPr>
        <w:t>мов реализации тепловой энергии потребителям (</w:t>
      </w:r>
      <w:r w:rsidRPr="00C40C7E">
        <w:rPr>
          <w:rFonts w:ascii="Times New Roman" w:hAnsi="Times New Roman" w:cs="Times New Roman"/>
          <w:i/>
          <w:sz w:val="28"/>
          <w:szCs w:val="28"/>
        </w:rPr>
        <w:t>на 10,5%</w:t>
      </w:r>
      <w:r w:rsidRPr="00C40C7E">
        <w:rPr>
          <w:rFonts w:ascii="Times New Roman" w:hAnsi="Times New Roman" w:cs="Times New Roman"/>
          <w:sz w:val="28"/>
          <w:szCs w:val="28"/>
        </w:rPr>
        <w:t>).</w:t>
      </w:r>
    </w:p>
    <w:p w:rsidR="005C648D" w:rsidRDefault="005C648D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AA3" w:rsidRPr="00261CA2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F9667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C648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C40C7E" w:rsidRPr="00C40C7E" w:rsidRDefault="00C40C7E" w:rsidP="00976AA3">
      <w:pPr>
        <w:pStyle w:val="a4"/>
        <w:widowControl/>
        <w:tabs>
          <w:tab w:val="left" w:pos="1134"/>
        </w:tabs>
        <w:spacing w:line="240" w:lineRule="auto"/>
        <w:ind w:firstLine="709"/>
        <w:rPr>
          <w:szCs w:val="28"/>
        </w:rPr>
      </w:pPr>
      <w:r w:rsidRPr="00C40C7E">
        <w:rPr>
          <w:szCs w:val="28"/>
        </w:rPr>
        <w:t xml:space="preserve">Фактические затраты составили </w:t>
      </w:r>
      <w:r w:rsidRPr="005C433A">
        <w:rPr>
          <w:b/>
          <w:szCs w:val="28"/>
        </w:rPr>
        <w:t>8 992,0</w:t>
      </w:r>
      <w:r w:rsidR="00976AA3">
        <w:rPr>
          <w:szCs w:val="28"/>
        </w:rPr>
        <w:t xml:space="preserve"> </w:t>
      </w:r>
      <w:r w:rsidRPr="00C40C7E">
        <w:rPr>
          <w:szCs w:val="28"/>
        </w:rPr>
        <w:t>млн. тенге, против предусмотренных в тарифной смете (</w:t>
      </w:r>
      <w:r w:rsidRPr="00C40C7E">
        <w:rPr>
          <w:i/>
          <w:szCs w:val="28"/>
        </w:rPr>
        <w:t>с уч</w:t>
      </w:r>
      <w:r w:rsidR="005C433A">
        <w:rPr>
          <w:i/>
          <w:szCs w:val="28"/>
        </w:rPr>
        <w:t>ё</w:t>
      </w:r>
      <w:r w:rsidRPr="00C40C7E">
        <w:rPr>
          <w:i/>
          <w:szCs w:val="28"/>
        </w:rPr>
        <w:t xml:space="preserve">том недополученного дохода </w:t>
      </w:r>
      <w:r w:rsidR="005C433A">
        <w:rPr>
          <w:i/>
          <w:szCs w:val="28"/>
        </w:rPr>
        <w:t xml:space="preserve">                  </w:t>
      </w:r>
      <w:r w:rsidRPr="00C40C7E">
        <w:rPr>
          <w:i/>
          <w:szCs w:val="28"/>
        </w:rPr>
        <w:t>в утвержденной тарифной смете</w:t>
      </w:r>
      <w:r w:rsidRPr="00C40C7E">
        <w:rPr>
          <w:szCs w:val="28"/>
        </w:rPr>
        <w:t>) –</w:t>
      </w:r>
      <w:r w:rsidR="005C433A">
        <w:rPr>
          <w:szCs w:val="28"/>
        </w:rPr>
        <w:t xml:space="preserve"> </w:t>
      </w:r>
      <w:r w:rsidRPr="005C433A">
        <w:rPr>
          <w:b/>
          <w:szCs w:val="28"/>
        </w:rPr>
        <w:t>8 182,1</w:t>
      </w:r>
      <w:r w:rsidRPr="00C40C7E">
        <w:rPr>
          <w:szCs w:val="28"/>
        </w:rPr>
        <w:t xml:space="preserve"> млн. тенге</w:t>
      </w:r>
      <w:r w:rsidR="00976AA3">
        <w:rPr>
          <w:szCs w:val="28"/>
        </w:rPr>
        <w:t>.</w:t>
      </w:r>
      <w:r w:rsidRPr="00C40C7E">
        <w:rPr>
          <w:szCs w:val="28"/>
        </w:rPr>
        <w:t xml:space="preserve"> П</w:t>
      </w:r>
      <w:r w:rsidR="00976AA3">
        <w:rPr>
          <w:szCs w:val="28"/>
        </w:rPr>
        <w:t xml:space="preserve">ревышение на </w:t>
      </w:r>
      <w:r w:rsidR="00976AA3" w:rsidRPr="005C433A">
        <w:rPr>
          <w:b/>
          <w:szCs w:val="28"/>
        </w:rPr>
        <w:t>9,9</w:t>
      </w:r>
      <w:r w:rsidR="005C433A">
        <w:rPr>
          <w:szCs w:val="28"/>
        </w:rPr>
        <w:t xml:space="preserve"> </w:t>
      </w:r>
      <w:r w:rsidR="00976AA3">
        <w:rPr>
          <w:szCs w:val="28"/>
        </w:rPr>
        <w:t xml:space="preserve">% или на </w:t>
      </w:r>
      <w:r w:rsidR="00976AA3" w:rsidRPr="005C433A">
        <w:rPr>
          <w:b/>
          <w:szCs w:val="28"/>
        </w:rPr>
        <w:t>809,9</w:t>
      </w:r>
      <w:r w:rsidR="00976AA3">
        <w:rPr>
          <w:szCs w:val="28"/>
        </w:rPr>
        <w:t xml:space="preserve"> </w:t>
      </w:r>
      <w:r w:rsidRPr="00C40C7E">
        <w:rPr>
          <w:szCs w:val="28"/>
        </w:rPr>
        <w:t>млн. тенге, в том числе за сч</w:t>
      </w:r>
      <w:r w:rsidR="005C433A">
        <w:rPr>
          <w:szCs w:val="28"/>
        </w:rPr>
        <w:t>ё</w:t>
      </w:r>
      <w:r w:rsidRPr="00C40C7E">
        <w:rPr>
          <w:szCs w:val="28"/>
        </w:rPr>
        <w:t>т фактических амортизационных расходов над утвержденными (</w:t>
      </w:r>
      <w:r w:rsidRPr="005C433A">
        <w:rPr>
          <w:b/>
          <w:i/>
          <w:szCs w:val="28"/>
        </w:rPr>
        <w:t>621,0</w:t>
      </w:r>
      <w:r w:rsidRPr="00C40C7E">
        <w:rPr>
          <w:i/>
          <w:szCs w:val="28"/>
        </w:rPr>
        <w:t xml:space="preserve"> млн. тенге</w:t>
      </w:r>
      <w:r w:rsidRPr="00C40C7E">
        <w:rPr>
          <w:szCs w:val="28"/>
        </w:rPr>
        <w:t xml:space="preserve">). </w:t>
      </w:r>
    </w:p>
    <w:p w:rsidR="00C40C7E" w:rsidRPr="00C40C7E" w:rsidRDefault="00C40C7E" w:rsidP="00976AA3">
      <w:pPr>
        <w:pStyle w:val="a4"/>
        <w:widowControl/>
        <w:tabs>
          <w:tab w:val="left" w:pos="1134"/>
        </w:tabs>
        <w:spacing w:line="240" w:lineRule="auto"/>
        <w:ind w:firstLine="709"/>
        <w:rPr>
          <w:szCs w:val="28"/>
        </w:rPr>
      </w:pPr>
      <w:r w:rsidRPr="00C40C7E">
        <w:rPr>
          <w:szCs w:val="28"/>
        </w:rPr>
        <w:t>В утвержд</w:t>
      </w:r>
      <w:r w:rsidR="005C433A">
        <w:rPr>
          <w:szCs w:val="28"/>
        </w:rPr>
        <w:t>ё</w:t>
      </w:r>
      <w:r w:rsidRPr="00C40C7E">
        <w:rPr>
          <w:szCs w:val="28"/>
        </w:rPr>
        <w:t>нной тарифной смете затраты на амортизационные отчисления утверждены в объёме финансирования инвестиционной программы (</w:t>
      </w:r>
      <w:r w:rsidRPr="005C433A">
        <w:rPr>
          <w:b/>
          <w:i/>
          <w:szCs w:val="28"/>
        </w:rPr>
        <w:t>83,4</w:t>
      </w:r>
      <w:r w:rsidRPr="00C40C7E">
        <w:rPr>
          <w:i/>
          <w:szCs w:val="28"/>
        </w:rPr>
        <w:t xml:space="preserve"> млн. тенге</w:t>
      </w:r>
      <w:r w:rsidRPr="00C40C7E">
        <w:rPr>
          <w:szCs w:val="28"/>
        </w:rPr>
        <w:t>). Включение в утвержд</w:t>
      </w:r>
      <w:r w:rsidR="005C433A">
        <w:rPr>
          <w:szCs w:val="28"/>
        </w:rPr>
        <w:t>ё</w:t>
      </w:r>
      <w:r w:rsidRPr="00C40C7E">
        <w:rPr>
          <w:szCs w:val="28"/>
        </w:rPr>
        <w:t xml:space="preserve">нную затратную часть тарифной сметы амортизационных отчислений на уровне фактических, привело бы к увеличению </w:t>
      </w:r>
      <w:proofErr w:type="spellStart"/>
      <w:r w:rsidRPr="00C40C7E">
        <w:rPr>
          <w:szCs w:val="28"/>
        </w:rPr>
        <w:t>среднеотпускного</w:t>
      </w:r>
      <w:proofErr w:type="spellEnd"/>
      <w:r w:rsidRPr="00C40C7E">
        <w:rPr>
          <w:szCs w:val="28"/>
        </w:rPr>
        <w:t xml:space="preserve"> тарифа на </w:t>
      </w:r>
      <w:r w:rsidRPr="005C433A">
        <w:rPr>
          <w:b/>
          <w:szCs w:val="28"/>
        </w:rPr>
        <w:t>7,6</w:t>
      </w:r>
      <w:r w:rsidR="005C433A">
        <w:rPr>
          <w:szCs w:val="28"/>
        </w:rPr>
        <w:t xml:space="preserve"> </w:t>
      </w:r>
      <w:r w:rsidRPr="00C40C7E">
        <w:rPr>
          <w:szCs w:val="28"/>
        </w:rPr>
        <w:t>%, что крайне негативно сказалось бы на плат</w:t>
      </w:r>
      <w:r w:rsidR="005C433A">
        <w:rPr>
          <w:szCs w:val="28"/>
        </w:rPr>
        <w:t>ё</w:t>
      </w:r>
      <w:r w:rsidRPr="00C40C7E">
        <w:rPr>
          <w:szCs w:val="28"/>
        </w:rPr>
        <w:t>жеспособности потребителей.</w:t>
      </w:r>
    </w:p>
    <w:p w:rsidR="00B53339" w:rsidRDefault="00C40C7E" w:rsidP="00976AA3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расходными статьями в тарифной смете являются товарный газ - </w:t>
      </w:r>
      <w:r w:rsidRPr="005C433A">
        <w:rPr>
          <w:rFonts w:ascii="Times New Roman" w:hAnsi="Times New Roman" w:cs="Times New Roman"/>
          <w:b/>
          <w:sz w:val="28"/>
          <w:szCs w:val="28"/>
        </w:rPr>
        <w:t>52,3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%, заработная плата – </w:t>
      </w:r>
      <w:r w:rsidRPr="005C433A">
        <w:rPr>
          <w:rFonts w:ascii="Times New Roman" w:hAnsi="Times New Roman" w:cs="Times New Roman"/>
          <w:b/>
          <w:sz w:val="28"/>
          <w:szCs w:val="28"/>
        </w:rPr>
        <w:t>14,5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%, выплаты за предоставленные кредиты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- </w:t>
      </w:r>
      <w:r w:rsidRPr="005C433A">
        <w:rPr>
          <w:rFonts w:ascii="Times New Roman" w:hAnsi="Times New Roman" w:cs="Times New Roman"/>
          <w:b/>
          <w:sz w:val="28"/>
          <w:szCs w:val="28"/>
        </w:rPr>
        <w:t>9,7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%, амортизационные отчисления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- </w:t>
      </w:r>
      <w:r w:rsidRPr="005C433A">
        <w:rPr>
          <w:rFonts w:ascii="Times New Roman" w:hAnsi="Times New Roman" w:cs="Times New Roman"/>
          <w:b/>
          <w:sz w:val="28"/>
          <w:szCs w:val="28"/>
        </w:rPr>
        <w:t>7,5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%, ремонт – </w:t>
      </w:r>
      <w:r w:rsidRPr="005C433A">
        <w:rPr>
          <w:rFonts w:ascii="Times New Roman" w:hAnsi="Times New Roman" w:cs="Times New Roman"/>
          <w:b/>
          <w:sz w:val="28"/>
          <w:szCs w:val="28"/>
        </w:rPr>
        <w:t>3,5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%, электроэнергия -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5C433A">
        <w:rPr>
          <w:rFonts w:ascii="Times New Roman" w:hAnsi="Times New Roman" w:cs="Times New Roman"/>
          <w:b/>
          <w:sz w:val="28"/>
          <w:szCs w:val="28"/>
        </w:rPr>
        <w:t>3,0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%, налоговые платежи и сборы, коммунальные услуги по </w:t>
      </w:r>
      <w:r w:rsidRPr="005C433A">
        <w:rPr>
          <w:rFonts w:ascii="Times New Roman" w:hAnsi="Times New Roman" w:cs="Times New Roman"/>
          <w:b/>
          <w:sz w:val="28"/>
          <w:szCs w:val="28"/>
        </w:rPr>
        <w:t>2,7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%. Остальные затраты составляют менее </w:t>
      </w:r>
      <w:r w:rsidRPr="00E8622C">
        <w:rPr>
          <w:rFonts w:ascii="Times New Roman" w:hAnsi="Times New Roman" w:cs="Times New Roman"/>
          <w:b/>
          <w:sz w:val="28"/>
          <w:szCs w:val="28"/>
        </w:rPr>
        <w:t>1</w:t>
      </w:r>
      <w:r w:rsidR="005C433A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% от всех расходов.</w:t>
      </w:r>
    </w:p>
    <w:p w:rsidR="00976AA3" w:rsidRDefault="00976AA3" w:rsidP="00976AA3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C7E" w:rsidRPr="00C40C7E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F9667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C648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C40C7E" w:rsidRPr="00C40C7E" w:rsidRDefault="00C40C7E" w:rsidP="00976AA3">
      <w:pPr>
        <w:pStyle w:val="a4"/>
        <w:tabs>
          <w:tab w:val="left" w:pos="1134"/>
        </w:tabs>
        <w:spacing w:line="240" w:lineRule="auto"/>
        <w:ind w:firstLine="709"/>
        <w:rPr>
          <w:bCs/>
          <w:szCs w:val="28"/>
        </w:rPr>
      </w:pPr>
      <w:r w:rsidRPr="00C40C7E">
        <w:rPr>
          <w:bCs/>
          <w:szCs w:val="28"/>
        </w:rPr>
        <w:t xml:space="preserve">За 2021 год отпущено с коллекторов теплоисточников </w:t>
      </w:r>
      <w:r w:rsidRPr="00C40C7E">
        <w:rPr>
          <w:b/>
          <w:bCs/>
          <w:szCs w:val="28"/>
        </w:rPr>
        <w:t>1 485,1</w:t>
      </w:r>
      <w:r w:rsidRPr="00C40C7E">
        <w:rPr>
          <w:bCs/>
          <w:szCs w:val="28"/>
        </w:rPr>
        <w:t xml:space="preserve"> тыс. Гкал тепловой энергии, полезный отпуск составил </w:t>
      </w:r>
      <w:r w:rsidRPr="00C40C7E">
        <w:rPr>
          <w:b/>
          <w:bCs/>
          <w:szCs w:val="28"/>
        </w:rPr>
        <w:t>1 220,4</w:t>
      </w:r>
      <w:r w:rsidRPr="00C40C7E">
        <w:rPr>
          <w:bCs/>
          <w:szCs w:val="28"/>
        </w:rPr>
        <w:t xml:space="preserve"> тыс. Гкал, что на </w:t>
      </w:r>
      <w:r w:rsidRPr="00E8622C">
        <w:rPr>
          <w:b/>
          <w:bCs/>
          <w:szCs w:val="28"/>
        </w:rPr>
        <w:t>10,5</w:t>
      </w:r>
      <w:r w:rsidRPr="00C40C7E">
        <w:rPr>
          <w:bCs/>
          <w:szCs w:val="28"/>
        </w:rPr>
        <w:t xml:space="preserve"> % больше, чем в утвержд</w:t>
      </w:r>
      <w:r w:rsidR="00E8622C">
        <w:rPr>
          <w:bCs/>
          <w:szCs w:val="28"/>
        </w:rPr>
        <w:t>ё</w:t>
      </w:r>
      <w:r w:rsidRPr="00C40C7E">
        <w:rPr>
          <w:bCs/>
          <w:szCs w:val="28"/>
        </w:rPr>
        <w:t xml:space="preserve">нной тарифной смете. </w:t>
      </w:r>
    </w:p>
    <w:p w:rsidR="00C40C7E" w:rsidRPr="00C40C7E" w:rsidRDefault="00C40C7E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>Увеличение отпуска тепловой энергии стало возможным за сч</w:t>
      </w:r>
      <w:r w:rsidR="00E8622C">
        <w:rPr>
          <w:rFonts w:ascii="Times New Roman" w:hAnsi="Times New Roman" w:cs="Times New Roman"/>
          <w:sz w:val="28"/>
          <w:szCs w:val="28"/>
        </w:rPr>
        <w:t>ё</w:t>
      </w:r>
      <w:r w:rsidRPr="00C40C7E">
        <w:rPr>
          <w:rFonts w:ascii="Times New Roman" w:hAnsi="Times New Roman" w:cs="Times New Roman"/>
          <w:sz w:val="28"/>
          <w:szCs w:val="28"/>
        </w:rPr>
        <w:t>т:</w:t>
      </w:r>
    </w:p>
    <w:p w:rsidR="00C40C7E" w:rsidRPr="00C40C7E" w:rsidRDefault="00C40C7E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>-</w:t>
      </w:r>
      <w:r w:rsidR="00976AA3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увеличения количества потребителей, вследствие развития инфраструктуры города;</w:t>
      </w:r>
    </w:p>
    <w:p w:rsidR="00C40C7E" w:rsidRPr="00C40C7E" w:rsidRDefault="00C40C7E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>-</w:t>
      </w:r>
      <w:r w:rsidR="00976AA3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приведения температурного графика вырабатываемой тепловой энергии в соответствие с СН РК 2.04-01-2017 «Тепловые сети», что повлияло на увеличение температуры в подающем трубопроводе на 5</w:t>
      </w:r>
      <w:r w:rsidR="00E8622C" w:rsidRPr="00C40C7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40C7E">
        <w:rPr>
          <w:rFonts w:ascii="Times New Roman" w:hAnsi="Times New Roman" w:cs="Times New Roman"/>
          <w:sz w:val="28"/>
          <w:szCs w:val="28"/>
        </w:rPr>
        <w:t>С;</w:t>
      </w:r>
    </w:p>
    <w:p w:rsidR="00C40C7E" w:rsidRPr="00C40C7E" w:rsidRDefault="00C40C7E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>-</w:t>
      </w:r>
      <w:r w:rsidR="00976AA3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>снижения средней температуры наружного воздуха в отопительный период на 2,7</w:t>
      </w:r>
      <w:r w:rsidRPr="00C40C7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40C7E">
        <w:rPr>
          <w:rFonts w:ascii="Times New Roman" w:hAnsi="Times New Roman" w:cs="Times New Roman"/>
          <w:sz w:val="28"/>
          <w:szCs w:val="28"/>
        </w:rPr>
        <w:t>С.</w:t>
      </w:r>
    </w:p>
    <w:p w:rsidR="00C40C7E" w:rsidRPr="00C40C7E" w:rsidRDefault="00C40C7E" w:rsidP="00E8622C">
      <w:pPr>
        <w:tabs>
          <w:tab w:val="left" w:pos="1134"/>
        </w:tabs>
        <w:spacing w:after="0" w:line="240" w:lineRule="auto"/>
        <w:ind w:firstLine="709"/>
        <w:jc w:val="both"/>
        <w:rPr>
          <w:bCs/>
          <w:szCs w:val="28"/>
        </w:rPr>
      </w:pPr>
      <w:r w:rsidRPr="00C40C7E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C40C7E">
        <w:rPr>
          <w:rFonts w:ascii="Times New Roman" w:hAnsi="Times New Roman" w:cs="Times New Roman"/>
          <w:b/>
          <w:i/>
          <w:sz w:val="28"/>
          <w:szCs w:val="28"/>
        </w:rPr>
        <w:t>рост выработки</w:t>
      </w:r>
      <w:r w:rsidRPr="00C40C7E">
        <w:rPr>
          <w:rFonts w:ascii="Times New Roman" w:hAnsi="Times New Roman" w:cs="Times New Roman"/>
          <w:sz w:val="28"/>
          <w:szCs w:val="28"/>
        </w:rPr>
        <w:t xml:space="preserve"> тепловой энергии </w:t>
      </w:r>
      <w:r w:rsidRPr="00C40C7E">
        <w:rPr>
          <w:rFonts w:ascii="Times New Roman" w:hAnsi="Times New Roman" w:cs="Times New Roman"/>
          <w:b/>
          <w:i/>
          <w:sz w:val="28"/>
          <w:szCs w:val="28"/>
        </w:rPr>
        <w:t>повлиял на увеличение объ</w:t>
      </w:r>
      <w:r w:rsidR="00E8622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C40C7E">
        <w:rPr>
          <w:rFonts w:ascii="Times New Roman" w:hAnsi="Times New Roman" w:cs="Times New Roman"/>
          <w:b/>
          <w:i/>
          <w:sz w:val="28"/>
          <w:szCs w:val="28"/>
        </w:rPr>
        <w:t>ма расхода топлива</w:t>
      </w:r>
      <w:r w:rsidRPr="00C40C7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40C7E">
        <w:rPr>
          <w:rFonts w:ascii="Times New Roman" w:hAnsi="Times New Roman" w:cs="Times New Roman"/>
          <w:sz w:val="28"/>
          <w:szCs w:val="28"/>
        </w:rPr>
        <w:t xml:space="preserve">товарного газа) на </w:t>
      </w:r>
      <w:r w:rsidRPr="00E8622C">
        <w:rPr>
          <w:rFonts w:ascii="Times New Roman" w:hAnsi="Times New Roman" w:cs="Times New Roman"/>
          <w:b/>
          <w:i/>
          <w:sz w:val="28"/>
          <w:szCs w:val="28"/>
        </w:rPr>
        <w:t>10,5</w:t>
      </w:r>
      <w:r w:rsidR="00E86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i/>
          <w:sz w:val="28"/>
          <w:szCs w:val="28"/>
        </w:rPr>
        <w:t>%,</w:t>
      </w:r>
      <w:r w:rsidRPr="00C40C7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40C7E">
        <w:rPr>
          <w:rFonts w:ascii="Times New Roman" w:hAnsi="Times New Roman" w:cs="Times New Roman"/>
          <w:i/>
          <w:sz w:val="28"/>
          <w:szCs w:val="28"/>
        </w:rPr>
        <w:t>привело к дополнительным расходам, не предусмотренным в тарифной смете</w:t>
      </w:r>
      <w:r w:rsidRPr="00C40C7E">
        <w:rPr>
          <w:rFonts w:ascii="Times New Roman" w:hAnsi="Times New Roman" w:cs="Times New Roman"/>
          <w:sz w:val="28"/>
          <w:szCs w:val="28"/>
        </w:rPr>
        <w:t xml:space="preserve"> на теплоснабжение.</w:t>
      </w:r>
      <w:r w:rsidR="00E8622C">
        <w:rPr>
          <w:rFonts w:ascii="Times New Roman" w:hAnsi="Times New Roman" w:cs="Times New Roman"/>
          <w:sz w:val="28"/>
          <w:szCs w:val="28"/>
        </w:rPr>
        <w:t xml:space="preserve"> </w:t>
      </w:r>
      <w:r w:rsidRPr="00E8622C">
        <w:rPr>
          <w:rFonts w:ascii="Times New Roman" w:hAnsi="Times New Roman" w:cs="Times New Roman"/>
          <w:bCs/>
          <w:sz w:val="28"/>
          <w:szCs w:val="28"/>
        </w:rPr>
        <w:t>Потери тепловой э</w:t>
      </w:r>
      <w:r w:rsidR="00E8622C">
        <w:rPr>
          <w:rFonts w:ascii="Times New Roman" w:hAnsi="Times New Roman" w:cs="Times New Roman"/>
          <w:bCs/>
          <w:sz w:val="28"/>
          <w:szCs w:val="28"/>
        </w:rPr>
        <w:t>нергии в пределах утверждённых</w:t>
      </w:r>
      <w:r w:rsidRPr="00E86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22C">
        <w:rPr>
          <w:rFonts w:ascii="Times New Roman" w:hAnsi="Times New Roman" w:cs="Times New Roman"/>
          <w:b/>
          <w:bCs/>
          <w:sz w:val="28"/>
          <w:szCs w:val="28"/>
        </w:rPr>
        <w:t>17,83</w:t>
      </w:r>
      <w:r w:rsidRPr="00E8622C">
        <w:rPr>
          <w:rFonts w:ascii="Times New Roman" w:hAnsi="Times New Roman" w:cs="Times New Roman"/>
          <w:bCs/>
          <w:sz w:val="28"/>
          <w:szCs w:val="28"/>
        </w:rPr>
        <w:t>%.</w:t>
      </w:r>
    </w:p>
    <w:p w:rsidR="00976AA3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6AA3" w:rsidRPr="00261CA2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9708D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C648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C40C7E" w:rsidRDefault="00C40C7E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A3">
        <w:rPr>
          <w:rFonts w:ascii="Times New Roman" w:hAnsi="Times New Roman" w:cs="Times New Roman"/>
          <w:sz w:val="28"/>
          <w:szCs w:val="28"/>
        </w:rPr>
        <w:t>За текущий период улучшены показатели эффекти</w:t>
      </w:r>
      <w:r w:rsidR="00976AA3" w:rsidRPr="00976AA3">
        <w:rPr>
          <w:rFonts w:ascii="Times New Roman" w:hAnsi="Times New Roman" w:cs="Times New Roman"/>
          <w:sz w:val="28"/>
          <w:szCs w:val="28"/>
        </w:rPr>
        <w:t>вности деятельности предприятия.</w:t>
      </w:r>
      <w:r w:rsidR="00E8622C">
        <w:rPr>
          <w:rFonts w:ascii="Times New Roman" w:hAnsi="Times New Roman" w:cs="Times New Roman"/>
          <w:sz w:val="28"/>
          <w:szCs w:val="28"/>
        </w:rPr>
        <w:t xml:space="preserve"> </w:t>
      </w:r>
      <w:r w:rsidRPr="00C40C7E">
        <w:rPr>
          <w:rFonts w:ascii="Times New Roman" w:hAnsi="Times New Roman" w:cs="Times New Roman"/>
          <w:sz w:val="28"/>
          <w:szCs w:val="28"/>
        </w:rPr>
        <w:t xml:space="preserve">Увеличение удельного расхода условного топлива на выработку тепловой энергии связано с приведением температурного графика </w:t>
      </w:r>
      <w:r w:rsidR="00E8622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C40C7E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C40C7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40C7E">
        <w:rPr>
          <w:rFonts w:ascii="Times New Roman" w:hAnsi="Times New Roman" w:cs="Times New Roman"/>
          <w:sz w:val="28"/>
          <w:szCs w:val="28"/>
        </w:rPr>
        <w:t>.</w:t>
      </w:r>
    </w:p>
    <w:p w:rsidR="00976AA3" w:rsidRDefault="00976AA3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AA3" w:rsidRDefault="00976AA3" w:rsidP="00B5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9708D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C648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53339" w:rsidRDefault="00B53339" w:rsidP="00B5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6AA3">
        <w:rPr>
          <w:rFonts w:ascii="Times New Roman" w:hAnsi="Times New Roman" w:cs="Times New Roman"/>
          <w:sz w:val="28"/>
          <w:szCs w:val="28"/>
          <w:lang w:val="kk-KZ"/>
        </w:rPr>
        <w:t>ГКП «КТЭК» уп</w:t>
      </w:r>
      <w:r w:rsidR="00887EA2">
        <w:rPr>
          <w:rFonts w:ascii="Times New Roman" w:hAnsi="Times New Roman" w:cs="Times New Roman"/>
          <w:sz w:val="28"/>
          <w:szCs w:val="28"/>
          <w:lang w:val="kk-KZ"/>
        </w:rPr>
        <w:t>олномоченным органом утверждены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 xml:space="preserve"> предельные тарифы на услуги </w:t>
      </w:r>
      <w:r w:rsidR="005C648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>еплоснабжения на п</w:t>
      </w:r>
      <w:r w:rsidR="00887EA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>риод 2021-2025 годы.</w:t>
      </w:r>
    </w:p>
    <w:p w:rsidR="00B53339" w:rsidRDefault="00B53339" w:rsidP="00B5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4B">
        <w:rPr>
          <w:rFonts w:ascii="Times New Roman" w:hAnsi="Times New Roman" w:cs="Times New Roman"/>
          <w:sz w:val="28"/>
          <w:szCs w:val="28"/>
          <w:lang w:val="kk-KZ"/>
        </w:rPr>
        <w:t xml:space="preserve">В течение 2022 года </w:t>
      </w:r>
      <w:r w:rsidRPr="005B2D4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трижды</w:t>
      </w:r>
      <w:r w:rsidR="0046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изменялись </w:t>
      </w:r>
      <w:r w:rsidRPr="005B2D4B">
        <w:rPr>
          <w:rFonts w:ascii="Times New Roman" w:hAnsi="Times New Roman" w:cs="Times New Roman"/>
          <w:sz w:val="28"/>
          <w:szCs w:val="28"/>
        </w:rPr>
        <w:t xml:space="preserve"> ранее утвержденные тарифы на регулируемую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339" w:rsidRDefault="00B53339" w:rsidP="00B5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AA3">
        <w:rPr>
          <w:rFonts w:ascii="Times New Roman" w:hAnsi="Times New Roman" w:cs="Times New Roman"/>
          <w:sz w:val="28"/>
          <w:szCs w:val="28"/>
        </w:rPr>
        <w:t xml:space="preserve"> </w:t>
      </w:r>
      <w:r w:rsidRPr="005B2D4B">
        <w:rPr>
          <w:rFonts w:ascii="Times New Roman" w:hAnsi="Times New Roman" w:cs="Times New Roman"/>
          <w:i/>
          <w:sz w:val="28"/>
          <w:szCs w:val="28"/>
        </w:rPr>
        <w:t xml:space="preserve">с 1 января 2022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поручению Главы государства тарифы снижены </w:t>
      </w:r>
      <w:r w:rsidRPr="005B2D4B">
        <w:rPr>
          <w:rFonts w:ascii="Times New Roman" w:hAnsi="Times New Roman" w:cs="Times New Roman"/>
          <w:i/>
          <w:sz w:val="28"/>
          <w:szCs w:val="28"/>
        </w:rPr>
        <w:t>населению и прочим потребителям на 5</w:t>
      </w:r>
      <w:r w:rsidR="00E86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D4B">
        <w:rPr>
          <w:rFonts w:ascii="Times New Roman" w:hAnsi="Times New Roman" w:cs="Times New Roman"/>
          <w:i/>
          <w:sz w:val="28"/>
          <w:szCs w:val="28"/>
        </w:rPr>
        <w:t>%, т.е.</w:t>
      </w:r>
      <w:r w:rsidR="00E86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D4B">
        <w:rPr>
          <w:rFonts w:ascii="Times New Roman" w:hAnsi="Times New Roman" w:cs="Times New Roman"/>
          <w:i/>
          <w:sz w:val="28"/>
          <w:szCs w:val="28"/>
        </w:rPr>
        <w:t>оставлен тариф на уровне декабря 2021 год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53339" w:rsidRDefault="00B53339" w:rsidP="00B53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76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D4B">
        <w:rPr>
          <w:rFonts w:ascii="Times New Roman" w:hAnsi="Times New Roman" w:cs="Times New Roman"/>
          <w:i/>
          <w:sz w:val="28"/>
          <w:szCs w:val="28"/>
        </w:rPr>
        <w:t xml:space="preserve">с 1 марта </w:t>
      </w:r>
      <w:r>
        <w:rPr>
          <w:rFonts w:ascii="Times New Roman" w:hAnsi="Times New Roman" w:cs="Times New Roman"/>
          <w:i/>
          <w:sz w:val="28"/>
          <w:szCs w:val="28"/>
        </w:rPr>
        <w:t xml:space="preserve">2022 года снижены тарифы </w:t>
      </w:r>
      <w:r w:rsidRPr="005B2D4B">
        <w:rPr>
          <w:rFonts w:ascii="Times New Roman" w:hAnsi="Times New Roman" w:cs="Times New Roman"/>
          <w:i/>
          <w:sz w:val="28"/>
          <w:szCs w:val="28"/>
        </w:rPr>
        <w:t>всем категориям потребителей на 1,5</w:t>
      </w:r>
      <w:r w:rsidR="00E86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D4B"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связи с уменьшением цены газа;</w:t>
      </w:r>
    </w:p>
    <w:p w:rsidR="00C40C7E" w:rsidRPr="00976AA3" w:rsidRDefault="00B53339" w:rsidP="00976A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76A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1 августа 2022 года увеличен тариф бюджетным организациям на 4,9</w:t>
      </w:r>
      <w:r w:rsidR="00E862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 w:rsidR="00976A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сч</w:t>
      </w:r>
      <w:r w:rsidR="00E8622C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т отмены действия компенсирующего тарифа</w:t>
      </w:r>
      <w:r w:rsidR="00976AA3">
        <w:rPr>
          <w:rFonts w:ascii="Times New Roman" w:hAnsi="Times New Roman" w:cs="Times New Roman"/>
          <w:i/>
          <w:sz w:val="28"/>
          <w:szCs w:val="28"/>
        </w:rPr>
        <w:t>.</w:t>
      </w:r>
    </w:p>
    <w:p w:rsidR="005C648D" w:rsidRDefault="005C648D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648D" w:rsidRPr="00261CA2" w:rsidRDefault="005C648D" w:rsidP="005C6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15</w:t>
      </w:r>
    </w:p>
    <w:p w:rsidR="005C648D" w:rsidRDefault="005C648D" w:rsidP="005C6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CA2">
        <w:rPr>
          <w:rFonts w:ascii="Times New Roman" w:hAnsi="Times New Roman" w:cs="Times New Roman"/>
          <w:sz w:val="28"/>
          <w:szCs w:val="28"/>
          <w:lang w:val="kk-KZ"/>
        </w:rPr>
        <w:t xml:space="preserve">Утверждённая инвестиционная программа 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 xml:space="preserve">ГКП «КТЭК» </w:t>
      </w:r>
      <w:r w:rsidRPr="00261CA2">
        <w:rPr>
          <w:rFonts w:ascii="Times New Roman" w:hAnsi="Times New Roman" w:cs="Times New Roman"/>
          <w:sz w:val="28"/>
          <w:szCs w:val="28"/>
          <w:lang w:val="kk-KZ"/>
        </w:rPr>
        <w:t xml:space="preserve">на 2022 год включает </w:t>
      </w:r>
      <w:r w:rsidRPr="00261CA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мероприя</w:t>
      </w:r>
      <w:r w:rsidRPr="00261CA2">
        <w:rPr>
          <w:rFonts w:ascii="Times New Roman" w:hAnsi="Times New Roman" w:cs="Times New Roman"/>
          <w:sz w:val="28"/>
          <w:szCs w:val="28"/>
          <w:lang w:val="kk-KZ"/>
        </w:rPr>
        <w:t xml:space="preserve">тий на общую сумму </w:t>
      </w:r>
      <w:r w:rsidRPr="00261CA2">
        <w:rPr>
          <w:rFonts w:ascii="Times New Roman" w:hAnsi="Times New Roman" w:cs="Times New Roman"/>
          <w:b/>
          <w:sz w:val="28"/>
          <w:szCs w:val="28"/>
          <w:lang w:val="kk-KZ"/>
        </w:rPr>
        <w:t>199,4</w:t>
      </w:r>
      <w:r w:rsidRPr="00261CA2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тенге. Выполнение </w:t>
      </w:r>
      <w:r w:rsidRPr="00261CA2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предусмотрено за счёт собственных средств предприятия - амортизационных отчислений.</w:t>
      </w:r>
    </w:p>
    <w:p w:rsidR="005C648D" w:rsidRDefault="005C648D" w:rsidP="005C6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361 Правил формирования тарифов, предприятием в срок до 1 ноября текущего года будет подано заявление об изменении </w:t>
      </w:r>
      <w:r w:rsidRPr="00891A1C">
        <w:rPr>
          <w:rFonts w:ascii="Times New Roman" w:hAnsi="Times New Roman" w:cs="Times New Roman"/>
          <w:sz w:val="28"/>
          <w:szCs w:val="28"/>
          <w:lang w:val="kk-KZ"/>
        </w:rPr>
        <w:t>утвержд</w:t>
      </w:r>
      <w:r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891A1C">
        <w:rPr>
          <w:rFonts w:ascii="Times New Roman" w:hAnsi="Times New Roman" w:cs="Times New Roman"/>
          <w:sz w:val="28"/>
          <w:szCs w:val="28"/>
          <w:lang w:val="kk-KZ"/>
        </w:rPr>
        <w:t>нной инвестиционной программы без повышения тарифа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связи с необходимостью заменить ряд мероприятий на более приоритетные. </w:t>
      </w:r>
    </w:p>
    <w:p w:rsidR="005C648D" w:rsidRDefault="005C648D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2145" w:rsidRPr="00144E94" w:rsidRDefault="0041489F" w:rsidP="00F966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44E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Мероприятия</w:t>
      </w:r>
      <w:r w:rsidR="00312145" w:rsidRPr="00144E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 которых мы бы хотели отдельно остановиться в рамках проводимого пресс-тура:</w:t>
      </w:r>
    </w:p>
    <w:p w:rsidR="00312145" w:rsidRPr="00144E94" w:rsidRDefault="00E8622C" w:rsidP="00F966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A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2145"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ПСВ-125-7-15 ст.№1 с заменой латунных трубок сердечника-100%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2145"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145" w:rsidRPr="00144E94" w:rsidRDefault="00E8622C" w:rsidP="00F9667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A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2145"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ТМ-19</w:t>
      </w:r>
      <w:r w:rsidRPr="00976AA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2145"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145" w:rsidRPr="00144E94" w:rsidRDefault="0041489F" w:rsidP="00F966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 проехать на </w:t>
      </w:r>
      <w:r w:rsidR="00F9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144E94">
        <w:rPr>
          <w:rFonts w:ascii="Times New Roman" w:hAnsi="Times New Roman" w:cs="Times New Roman"/>
          <w:color w:val="000000" w:themeColor="text1"/>
          <w:sz w:val="28"/>
          <w:szCs w:val="28"/>
        </w:rPr>
        <w:t>объекты.</w:t>
      </w:r>
    </w:p>
    <w:p w:rsidR="00312145" w:rsidRPr="00144E94" w:rsidRDefault="00312145" w:rsidP="003121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708D7" w:rsidRDefault="00144E94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1</w:t>
      </w:r>
      <w:r w:rsidR="00970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12145" w:rsidRPr="00144E94" w:rsidRDefault="00E8622C" w:rsidP="00A075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Спасибо </w:t>
      </w:r>
      <w:r w:rsidR="0041489F" w:rsidRPr="00144E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 внимание!</w:t>
      </w:r>
    </w:p>
    <w:sectPr w:rsidR="00312145" w:rsidRPr="00144E94" w:rsidSect="00F966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4B"/>
    <w:multiLevelType w:val="hybridMultilevel"/>
    <w:tmpl w:val="F8DA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D1CFB"/>
    <w:multiLevelType w:val="hybridMultilevel"/>
    <w:tmpl w:val="E45C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1FDF"/>
    <w:multiLevelType w:val="hybridMultilevel"/>
    <w:tmpl w:val="AE8EF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CE3488"/>
    <w:multiLevelType w:val="hybridMultilevel"/>
    <w:tmpl w:val="FE5CC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F930BF"/>
    <w:multiLevelType w:val="hybridMultilevel"/>
    <w:tmpl w:val="81EEE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79B1"/>
    <w:rsid w:val="0008292D"/>
    <w:rsid w:val="000965AE"/>
    <w:rsid w:val="000A3938"/>
    <w:rsid w:val="000C05C7"/>
    <w:rsid w:val="000D46F9"/>
    <w:rsid w:val="001008B6"/>
    <w:rsid w:val="00105B1B"/>
    <w:rsid w:val="00144E94"/>
    <w:rsid w:val="00192AAF"/>
    <w:rsid w:val="002565F6"/>
    <w:rsid w:val="00261CA2"/>
    <w:rsid w:val="002917A4"/>
    <w:rsid w:val="002E1577"/>
    <w:rsid w:val="002F16B5"/>
    <w:rsid w:val="00312145"/>
    <w:rsid w:val="00331875"/>
    <w:rsid w:val="00343BFC"/>
    <w:rsid w:val="00347CD8"/>
    <w:rsid w:val="003803E3"/>
    <w:rsid w:val="003879B1"/>
    <w:rsid w:val="003B1943"/>
    <w:rsid w:val="003F5F79"/>
    <w:rsid w:val="0041489F"/>
    <w:rsid w:val="00465120"/>
    <w:rsid w:val="005331F7"/>
    <w:rsid w:val="00570215"/>
    <w:rsid w:val="00590793"/>
    <w:rsid w:val="005A1153"/>
    <w:rsid w:val="005B47D3"/>
    <w:rsid w:val="005C433A"/>
    <w:rsid w:val="005C648D"/>
    <w:rsid w:val="005D39CB"/>
    <w:rsid w:val="006011C8"/>
    <w:rsid w:val="0066414C"/>
    <w:rsid w:val="006A6B40"/>
    <w:rsid w:val="006A78E1"/>
    <w:rsid w:val="00712C64"/>
    <w:rsid w:val="007D10AC"/>
    <w:rsid w:val="008810BC"/>
    <w:rsid w:val="00887EA2"/>
    <w:rsid w:val="00891A1C"/>
    <w:rsid w:val="009603A1"/>
    <w:rsid w:val="00966737"/>
    <w:rsid w:val="009708D7"/>
    <w:rsid w:val="00976AA3"/>
    <w:rsid w:val="009D5829"/>
    <w:rsid w:val="00A07561"/>
    <w:rsid w:val="00A27062"/>
    <w:rsid w:val="00A348EE"/>
    <w:rsid w:val="00A9451A"/>
    <w:rsid w:val="00AB15F9"/>
    <w:rsid w:val="00AE73BA"/>
    <w:rsid w:val="00B2764E"/>
    <w:rsid w:val="00B53339"/>
    <w:rsid w:val="00B615AA"/>
    <w:rsid w:val="00B82EFC"/>
    <w:rsid w:val="00BB6C37"/>
    <w:rsid w:val="00C40C7E"/>
    <w:rsid w:val="00C91FC3"/>
    <w:rsid w:val="00CB0DD7"/>
    <w:rsid w:val="00D522CB"/>
    <w:rsid w:val="00D52A73"/>
    <w:rsid w:val="00D629C7"/>
    <w:rsid w:val="00D641AB"/>
    <w:rsid w:val="00D86971"/>
    <w:rsid w:val="00D95628"/>
    <w:rsid w:val="00DA316F"/>
    <w:rsid w:val="00DC5005"/>
    <w:rsid w:val="00E2209E"/>
    <w:rsid w:val="00E37326"/>
    <w:rsid w:val="00E8622C"/>
    <w:rsid w:val="00EC5191"/>
    <w:rsid w:val="00EC718B"/>
    <w:rsid w:val="00ED6A75"/>
    <w:rsid w:val="00F127EE"/>
    <w:rsid w:val="00F14B38"/>
    <w:rsid w:val="00F33AC0"/>
    <w:rsid w:val="00F36DD9"/>
    <w:rsid w:val="00F50E91"/>
    <w:rsid w:val="00F94BC5"/>
    <w:rsid w:val="00F9542B"/>
    <w:rsid w:val="00F96678"/>
    <w:rsid w:val="00F969EC"/>
    <w:rsid w:val="00FC5F13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43BFC"/>
    <w:pPr>
      <w:suppressAutoHyphens/>
      <w:spacing w:after="0" w:line="100" w:lineRule="atLeast"/>
    </w:pPr>
    <w:rPr>
      <w:rFonts w:ascii="Calibri" w:eastAsia="Lucida Sans Unicode" w:hAnsi="Calibri" w:cs="font299"/>
      <w:kern w:val="1"/>
      <w:lang w:eastAsia="ar-SA"/>
    </w:rPr>
  </w:style>
  <w:style w:type="paragraph" w:styleId="a3">
    <w:name w:val="List Paragraph"/>
    <w:basedOn w:val="a"/>
    <w:uiPriority w:val="34"/>
    <w:qFormat/>
    <w:rsid w:val="005A1153"/>
    <w:pPr>
      <w:ind w:left="720"/>
      <w:contextualSpacing/>
    </w:pPr>
  </w:style>
  <w:style w:type="paragraph" w:styleId="a4">
    <w:name w:val="Body Text"/>
    <w:basedOn w:val="a"/>
    <w:link w:val="a5"/>
    <w:rsid w:val="00C40C7E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C40C7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inj-pto</dc:creator>
  <cp:keywords/>
  <dc:description/>
  <cp:lastModifiedBy>inj-pto</cp:lastModifiedBy>
  <cp:revision>63</cp:revision>
  <cp:lastPrinted>2022-09-09T02:48:00Z</cp:lastPrinted>
  <dcterms:created xsi:type="dcterms:W3CDTF">2022-08-05T09:12:00Z</dcterms:created>
  <dcterms:modified xsi:type="dcterms:W3CDTF">2022-09-14T10:38:00Z</dcterms:modified>
</cp:coreProperties>
</file>