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7" w:rsidRDefault="00590B47" w:rsidP="00590B47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0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исполнении ГКП «</w:t>
      </w:r>
      <w:proofErr w:type="spellStart"/>
      <w:r w:rsidRPr="00590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Костанайская</w:t>
      </w:r>
      <w:proofErr w:type="spellEnd"/>
      <w:r w:rsidRPr="00590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теплоэнергетическая компания» обязательств в рамках инвестиционной программы и тарифной сметы </w:t>
      </w:r>
    </w:p>
    <w:p w:rsidR="00B70952" w:rsidRPr="00590B47" w:rsidRDefault="00590B47" w:rsidP="00590B47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90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2020 год</w:t>
      </w:r>
    </w:p>
    <w:p w:rsidR="00B70952" w:rsidRDefault="00B70952" w:rsidP="00B6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47" w:rsidRPr="00590B47" w:rsidRDefault="00590B47" w:rsidP="00590B47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90B47">
        <w:rPr>
          <w:rFonts w:ascii="Times New Roman" w:hAnsi="Times New Roman" w:cs="Times New Roman"/>
          <w:b/>
          <w:sz w:val="28"/>
          <w:szCs w:val="28"/>
        </w:rPr>
        <w:t xml:space="preserve">10.09.2021 г. </w:t>
      </w:r>
    </w:p>
    <w:p w:rsidR="00590B47" w:rsidRPr="00590B47" w:rsidRDefault="00590B47" w:rsidP="00590B47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90B47">
        <w:rPr>
          <w:rFonts w:ascii="Times New Roman" w:hAnsi="Times New Roman" w:cs="Times New Roman"/>
          <w:b/>
          <w:sz w:val="28"/>
          <w:szCs w:val="28"/>
        </w:rPr>
        <w:t>15:00 ч.</w:t>
      </w:r>
    </w:p>
    <w:p w:rsidR="00590B47" w:rsidRDefault="00590B47" w:rsidP="00B66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3C" w:rsidRPr="00CA4BE6" w:rsidRDefault="004B553C" w:rsidP="004B553C">
      <w:pPr>
        <w:pStyle w:val="1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BE6">
        <w:rPr>
          <w:rFonts w:ascii="Times New Roman" w:hAnsi="Times New Roman" w:cs="Times New Roman"/>
          <w:b/>
          <w:i/>
          <w:sz w:val="28"/>
          <w:szCs w:val="28"/>
        </w:rPr>
        <w:t>Исполнение инвестиционной программы на услуги по производству, передаче, распределению и снабжению тепловой энергией за 2020 год</w:t>
      </w:r>
      <w:r w:rsidR="00CA4BE6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B66951" w:rsidRDefault="00B66951" w:rsidP="00B66951">
      <w:pPr>
        <w:pStyle w:val="1"/>
        <w:tabs>
          <w:tab w:val="clear" w:pos="709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сезон 2020-2021 годо</w:t>
      </w:r>
      <w:r w:rsidR="00AB0A26">
        <w:rPr>
          <w:rFonts w:ascii="Times New Roman" w:hAnsi="Times New Roman" w:cs="Times New Roman"/>
          <w:sz w:val="28"/>
          <w:szCs w:val="28"/>
        </w:rPr>
        <w:t xml:space="preserve">в начался 28 сентября 2020 года,              и </w:t>
      </w:r>
      <w:r>
        <w:rPr>
          <w:rFonts w:ascii="Times New Roman" w:hAnsi="Times New Roman" w:cs="Times New Roman"/>
          <w:sz w:val="28"/>
          <w:szCs w:val="28"/>
        </w:rPr>
        <w:t>прошёл в штатном режиме. Впервые при подключении не было зарегистрировано</w:t>
      </w:r>
      <w:r w:rsidR="00ED02B4">
        <w:rPr>
          <w:rFonts w:ascii="Times New Roman" w:hAnsi="Times New Roman" w:cs="Times New Roman"/>
          <w:sz w:val="28"/>
          <w:szCs w:val="28"/>
        </w:rPr>
        <w:t xml:space="preserve"> жалоб по качеству горячей воды</w:t>
      </w:r>
      <w:r w:rsidR="009B6A5A">
        <w:rPr>
          <w:rFonts w:ascii="Times New Roman" w:hAnsi="Times New Roman" w:cs="Times New Roman"/>
          <w:sz w:val="28"/>
          <w:szCs w:val="28"/>
        </w:rPr>
        <w:t xml:space="preserve"> </w:t>
      </w:r>
      <w:r w:rsidR="00ED02B4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ED02B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ED02B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D02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промывок отопительных систем жилого фонда. Завершён отопительный сезон 27 апреля 2021 года.</w:t>
      </w:r>
    </w:p>
    <w:p w:rsidR="00B66951" w:rsidRDefault="00C20BB1" w:rsidP="00B66951">
      <w:pPr>
        <w:pStyle w:val="1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отопительного сезона с 11 мая по 15 июня 2021 года проведены весенние гидравлические испытания внутриквартальных и магистральных тепловых сетей, подключенных к теплоисточникам                        ГКП </w:t>
      </w:r>
      <w:r w:rsidRPr="00C20B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КТЭК</w:t>
      </w:r>
      <w:r w:rsidRPr="00C20B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испытаний выявлено 35 порывов, которые </w:t>
      </w:r>
      <w:r w:rsidR="005F76C1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1A05D2">
        <w:rPr>
          <w:rFonts w:ascii="Times New Roman" w:hAnsi="Times New Roman" w:cs="Times New Roman"/>
          <w:sz w:val="28"/>
          <w:szCs w:val="28"/>
        </w:rPr>
        <w:t>устранены.</w:t>
      </w:r>
    </w:p>
    <w:p w:rsidR="004B553C" w:rsidRDefault="004B553C" w:rsidP="00B66951">
      <w:pPr>
        <w:pStyle w:val="1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к отопительному сезону 2020-2021 годов была запланирована ремонтная кампания в рамках инвестиционной программы на общую сумму </w:t>
      </w:r>
      <w:r w:rsidRPr="00397CBB">
        <w:rPr>
          <w:rFonts w:ascii="Times New Roman" w:hAnsi="Times New Roman" w:cs="Times New Roman"/>
          <w:b/>
          <w:sz w:val="28"/>
          <w:szCs w:val="28"/>
        </w:rPr>
        <w:t>181 413,65</w:t>
      </w:r>
      <w:r w:rsidRPr="00797291">
        <w:rPr>
          <w:rFonts w:ascii="Times New Roman" w:hAnsi="Times New Roman" w:cs="Times New Roman"/>
          <w:sz w:val="28"/>
          <w:szCs w:val="28"/>
        </w:rPr>
        <w:t xml:space="preserve"> тыс. тенге</w:t>
      </w:r>
      <w:r>
        <w:rPr>
          <w:rFonts w:ascii="Times New Roman" w:hAnsi="Times New Roman" w:cs="Times New Roman"/>
          <w:sz w:val="28"/>
          <w:szCs w:val="28"/>
        </w:rPr>
        <w:t xml:space="preserve">, включающая реализацию                                </w:t>
      </w:r>
      <w:r w:rsidRPr="004B553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5043" w:rsidRDefault="003A5043" w:rsidP="00B66951">
      <w:pPr>
        <w:pStyle w:val="1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выполнены за счёт собственных средств (амортизационных отчислений) в полном объёме, фактическое исполнение составило </w:t>
      </w:r>
      <w:r w:rsidRPr="00397CBB">
        <w:rPr>
          <w:rFonts w:ascii="Times New Roman" w:hAnsi="Times New Roman" w:cs="Times New Roman"/>
          <w:b/>
          <w:sz w:val="28"/>
          <w:szCs w:val="28"/>
        </w:rPr>
        <w:t>181 981,57</w:t>
      </w:r>
      <w:r w:rsidRPr="00797291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E47C10" w:rsidRPr="006A642D" w:rsidRDefault="00E47C10" w:rsidP="00E47C10">
      <w:pPr>
        <w:pStyle w:val="1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53C">
        <w:rPr>
          <w:rFonts w:ascii="Times New Roman" w:hAnsi="Times New Roman" w:cs="Times New Roman"/>
          <w:sz w:val="28"/>
          <w:szCs w:val="28"/>
          <w:u w:val="single"/>
        </w:rPr>
        <w:t>Перечень мероприятий</w:t>
      </w:r>
      <w:r w:rsidR="00590B4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6951" w:rsidRPr="003B7609" w:rsidRDefault="003A504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 xml:space="preserve">1. «Строительство внешнего электроснабжения производственной базы и Административного здания ГКП «КТЭК» по адресу Бородина, 231 в г. </w:t>
      </w:r>
      <w:proofErr w:type="spellStart"/>
      <w:r w:rsidRPr="003B7609">
        <w:rPr>
          <w:rFonts w:ascii="Times New Roman" w:hAnsi="Times New Roman" w:cs="Times New Roman"/>
          <w:i/>
          <w:sz w:val="20"/>
          <w:szCs w:val="20"/>
        </w:rPr>
        <w:t>Костанай</w:t>
      </w:r>
      <w:proofErr w:type="spellEnd"/>
      <w:r w:rsidRPr="003B7609">
        <w:rPr>
          <w:rFonts w:ascii="Times New Roman" w:hAnsi="Times New Roman" w:cs="Times New Roman"/>
          <w:i/>
          <w:sz w:val="20"/>
          <w:szCs w:val="20"/>
        </w:rPr>
        <w:t xml:space="preserve">». План - 4 190,75 тыс.тенге,  факт - 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B7609">
        <w:rPr>
          <w:rFonts w:ascii="Times New Roman" w:hAnsi="Times New Roman" w:cs="Times New Roman"/>
          <w:i/>
          <w:sz w:val="20"/>
          <w:szCs w:val="20"/>
        </w:rPr>
        <w:t>4 190,75 тыс.тенге. Отклонений нет.</w:t>
      </w:r>
    </w:p>
    <w:p w:rsidR="003A5043" w:rsidRPr="003B7609" w:rsidRDefault="003A504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 xml:space="preserve">2. «Капитальный ремонт парового котла БМ-35 ст.№1 на ТЭЦ». План - 8 966,00 тыс. тенге, 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3B7609">
        <w:rPr>
          <w:rFonts w:ascii="Times New Roman" w:hAnsi="Times New Roman" w:cs="Times New Roman"/>
          <w:i/>
          <w:sz w:val="20"/>
          <w:szCs w:val="20"/>
        </w:rPr>
        <w:t>факт - 8 966,00 тыс. тенге. Отклонений нет.</w:t>
      </w:r>
    </w:p>
    <w:p w:rsidR="003A5043" w:rsidRPr="003B7609" w:rsidRDefault="003A504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 xml:space="preserve">3. «Капитальный ремонт парового котла БМ-35 ст.№2 на ТЭЦ». План - 4 392,24 тыс. тенге, 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3B7609">
        <w:rPr>
          <w:rFonts w:ascii="Times New Roman" w:hAnsi="Times New Roman" w:cs="Times New Roman"/>
          <w:i/>
          <w:sz w:val="20"/>
          <w:szCs w:val="20"/>
        </w:rPr>
        <w:t>факт - 4 392,24 тыс. тенге. Отклонений нет.</w:t>
      </w:r>
    </w:p>
    <w:p w:rsidR="003A5043" w:rsidRPr="003B7609" w:rsidRDefault="003A504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>4. «Капитальный ремонт парового ко</w:t>
      </w:r>
      <w:r w:rsidR="004B553C" w:rsidRPr="003B7609">
        <w:rPr>
          <w:rFonts w:ascii="Times New Roman" w:hAnsi="Times New Roman" w:cs="Times New Roman"/>
          <w:i/>
          <w:sz w:val="20"/>
          <w:szCs w:val="20"/>
        </w:rPr>
        <w:t>тла ГМ-50/14 ст.№2 на</w:t>
      </w:r>
      <w:r w:rsidRPr="003B7609">
        <w:rPr>
          <w:rFonts w:ascii="Times New Roman" w:hAnsi="Times New Roman" w:cs="Times New Roman"/>
          <w:i/>
          <w:sz w:val="20"/>
          <w:szCs w:val="20"/>
        </w:rPr>
        <w:t xml:space="preserve"> Котельной №2». План - 8 329,15 тыс. тенге, факт - 8 329,15 тыс. тенге. Отклонений нет.</w:t>
      </w:r>
    </w:p>
    <w:p w:rsidR="003A5043" w:rsidRPr="003B7609" w:rsidRDefault="0060276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>5. «Поставка мостового крана, грузоподъёмностью 26 т., длиной пролёта 10,3 м на Котельную №2». План - 26 044,45 тыс. тенге, факт - 26 044,56 тыс. тенге. Отклонение +0,11 тыс. тенге.</w:t>
      </w:r>
    </w:p>
    <w:p w:rsidR="00602763" w:rsidRPr="003B7609" w:rsidRDefault="0060276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>6. «Установка внутрицеховых паропроводов острого пара диаметром 273 ммна отметке 10,5 м в Котельной №2». План - 8 194,07 тыс. тенге, факт - 8 194,07 тыс. тенге. Отклонений нет.</w:t>
      </w:r>
    </w:p>
    <w:p w:rsidR="00602763" w:rsidRPr="003B7609" w:rsidRDefault="0060276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 xml:space="preserve">7. «Капитальный ремонт водогрейного котла КВГМ-100 ст. №2 на Котельной №3». План - 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3B7609">
        <w:rPr>
          <w:rFonts w:ascii="Times New Roman" w:hAnsi="Times New Roman" w:cs="Times New Roman"/>
          <w:i/>
          <w:sz w:val="20"/>
          <w:szCs w:val="20"/>
        </w:rPr>
        <w:t>1 772,37 тыс. тенге, факт - 2 340,19 тыс. тенге. Отклонение + 567,82 тыс. тенге.</w:t>
      </w:r>
    </w:p>
    <w:p w:rsidR="00D914A0" w:rsidRPr="003B7609" w:rsidRDefault="00602763" w:rsidP="00D914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>8. «Поставка частотных электрических преобразователей на СЭН-1250-125 ст. № 3,4 на Котельной №3».</w:t>
      </w:r>
      <w:r w:rsidR="00D914A0" w:rsidRPr="003B7609">
        <w:rPr>
          <w:rFonts w:ascii="Times New Roman" w:hAnsi="Times New Roman" w:cs="Times New Roman"/>
          <w:i/>
          <w:sz w:val="20"/>
          <w:szCs w:val="20"/>
        </w:rPr>
        <w:t xml:space="preserve"> План - 48 800,00 тыс. тенге, факт - 48 800,00 тыс. тенге. Отклонений нет.</w:t>
      </w:r>
    </w:p>
    <w:p w:rsidR="00825A24" w:rsidRPr="003B7609" w:rsidRDefault="00825A24" w:rsidP="00D914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>9. «Капитальный ремонт паропровода от парового котла ДЕ-25-14-ГМ ст.№2 до турбонасоса с установкой конденсатоотводчиков. Монтаж пароперегревателяна ПК ДЕ-25-14-ГМ ст. №2 на Котельной №3». План -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7609">
        <w:rPr>
          <w:rFonts w:ascii="Times New Roman" w:hAnsi="Times New Roman" w:cs="Times New Roman"/>
          <w:i/>
          <w:sz w:val="20"/>
          <w:szCs w:val="20"/>
        </w:rPr>
        <w:t>9 157,56 тыс. тенге, факт - 9 157,56 тыс. тенге. Отклонений нет.</w:t>
      </w:r>
    </w:p>
    <w:p w:rsidR="00825A24" w:rsidRPr="003B7609" w:rsidRDefault="00825A24" w:rsidP="00D914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 xml:space="preserve">10. «Капитальный ремонт участка </w:t>
      </w:r>
      <w:proofErr w:type="spellStart"/>
      <w:r w:rsidR="00E47C10" w:rsidRPr="003B7609">
        <w:rPr>
          <w:rFonts w:ascii="Times New Roman" w:hAnsi="Times New Roman" w:cs="Times New Roman"/>
          <w:i/>
          <w:sz w:val="20"/>
          <w:szCs w:val="20"/>
        </w:rPr>
        <w:t>тепломагистрали</w:t>
      </w:r>
      <w:proofErr w:type="spellEnd"/>
      <w:r w:rsidR="00E47C10" w:rsidRPr="003B7609">
        <w:rPr>
          <w:rFonts w:ascii="Times New Roman" w:hAnsi="Times New Roman" w:cs="Times New Roman"/>
          <w:i/>
          <w:sz w:val="20"/>
          <w:szCs w:val="20"/>
        </w:rPr>
        <w:t xml:space="preserve"> ТМ-1 от </w:t>
      </w:r>
      <w:proofErr w:type="spellStart"/>
      <w:r w:rsidR="00E47C10" w:rsidRPr="003B7609">
        <w:rPr>
          <w:rFonts w:ascii="Times New Roman" w:hAnsi="Times New Roman" w:cs="Times New Roman"/>
          <w:i/>
          <w:sz w:val="20"/>
          <w:szCs w:val="20"/>
        </w:rPr>
        <w:t>опуска</w:t>
      </w:r>
      <w:proofErr w:type="spellEnd"/>
      <w:r w:rsidR="00D27A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7609">
        <w:rPr>
          <w:rFonts w:ascii="Times New Roman" w:hAnsi="Times New Roman" w:cs="Times New Roman"/>
          <w:i/>
          <w:sz w:val="20"/>
          <w:szCs w:val="20"/>
        </w:rPr>
        <w:t>Ду</w:t>
      </w:r>
      <w:proofErr w:type="spellEnd"/>
      <w:r w:rsidRPr="003B7609">
        <w:rPr>
          <w:rFonts w:ascii="Times New Roman" w:hAnsi="Times New Roman" w:cs="Times New Roman"/>
          <w:i/>
          <w:sz w:val="20"/>
          <w:szCs w:val="20"/>
        </w:rPr>
        <w:t xml:space="preserve"> 800мм до ТК 1.06 по 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B7609">
        <w:rPr>
          <w:rFonts w:ascii="Times New Roman" w:hAnsi="Times New Roman" w:cs="Times New Roman"/>
          <w:i/>
          <w:sz w:val="20"/>
          <w:szCs w:val="20"/>
        </w:rPr>
        <w:t>ул. Тәуелсіздік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7609">
        <w:rPr>
          <w:rFonts w:ascii="Times New Roman" w:hAnsi="Times New Roman" w:cs="Times New Roman"/>
          <w:i/>
          <w:sz w:val="20"/>
          <w:szCs w:val="20"/>
        </w:rPr>
        <w:t>Ду</w:t>
      </w:r>
      <w:proofErr w:type="spellEnd"/>
      <w:r w:rsidRPr="003B7609">
        <w:rPr>
          <w:rFonts w:ascii="Times New Roman" w:hAnsi="Times New Roman" w:cs="Times New Roman"/>
          <w:i/>
          <w:sz w:val="20"/>
          <w:szCs w:val="20"/>
        </w:rPr>
        <w:t xml:space="preserve"> 700 мм». План</w:t>
      </w:r>
      <w:r w:rsidR="004B553C" w:rsidRPr="003B7609">
        <w:rPr>
          <w:rFonts w:ascii="Times New Roman" w:hAnsi="Times New Roman" w:cs="Times New Roman"/>
          <w:i/>
          <w:sz w:val="20"/>
          <w:szCs w:val="20"/>
        </w:rPr>
        <w:t xml:space="preserve"> - 19 697,29 тыс. тенге, факт 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553C" w:rsidRPr="003B7609">
        <w:rPr>
          <w:rFonts w:ascii="Times New Roman" w:hAnsi="Times New Roman" w:cs="Times New Roman"/>
          <w:i/>
          <w:sz w:val="20"/>
          <w:szCs w:val="20"/>
        </w:rPr>
        <w:t>-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7609">
        <w:rPr>
          <w:rFonts w:ascii="Times New Roman" w:hAnsi="Times New Roman" w:cs="Times New Roman"/>
          <w:i/>
          <w:sz w:val="20"/>
          <w:szCs w:val="20"/>
        </w:rPr>
        <w:t>19 697,29 тыс. тенге. Отклонений нет.</w:t>
      </w:r>
    </w:p>
    <w:p w:rsidR="00825A24" w:rsidRPr="003B7609" w:rsidRDefault="00825A24" w:rsidP="00D914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7609">
        <w:rPr>
          <w:rFonts w:ascii="Times New Roman" w:hAnsi="Times New Roman" w:cs="Times New Roman"/>
          <w:i/>
          <w:sz w:val="20"/>
          <w:szCs w:val="20"/>
        </w:rPr>
        <w:t xml:space="preserve">11. «Капитальный ремонт участка </w:t>
      </w:r>
      <w:proofErr w:type="spellStart"/>
      <w:r w:rsidRPr="003B7609">
        <w:rPr>
          <w:rFonts w:ascii="Times New Roman" w:hAnsi="Times New Roman" w:cs="Times New Roman"/>
          <w:i/>
          <w:sz w:val="20"/>
          <w:szCs w:val="20"/>
        </w:rPr>
        <w:t>тепломагистрали</w:t>
      </w:r>
      <w:proofErr w:type="spellEnd"/>
      <w:r w:rsidRPr="003B7609">
        <w:rPr>
          <w:rFonts w:ascii="Times New Roman" w:hAnsi="Times New Roman" w:cs="Times New Roman"/>
          <w:i/>
          <w:sz w:val="20"/>
          <w:szCs w:val="20"/>
        </w:rPr>
        <w:t xml:space="preserve"> ТМ-14 от ВУ 14.16 до </w:t>
      </w:r>
      <w:proofErr w:type="spellStart"/>
      <w:r w:rsidRPr="003B7609">
        <w:rPr>
          <w:rFonts w:ascii="Times New Roman" w:hAnsi="Times New Roman" w:cs="Times New Roman"/>
          <w:i/>
          <w:sz w:val="20"/>
          <w:szCs w:val="20"/>
        </w:rPr>
        <w:t>опуска</w:t>
      </w:r>
      <w:proofErr w:type="spellEnd"/>
      <w:r w:rsidR="00D27A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07C5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3B7609">
        <w:rPr>
          <w:rFonts w:ascii="Times New Roman" w:hAnsi="Times New Roman" w:cs="Times New Roman"/>
          <w:i/>
          <w:sz w:val="20"/>
          <w:szCs w:val="20"/>
        </w:rPr>
        <w:t xml:space="preserve">ул. </w:t>
      </w:r>
      <w:proofErr w:type="spellStart"/>
      <w:r w:rsidRPr="003B7609">
        <w:rPr>
          <w:rFonts w:ascii="Times New Roman" w:hAnsi="Times New Roman" w:cs="Times New Roman"/>
          <w:i/>
          <w:sz w:val="20"/>
          <w:szCs w:val="20"/>
        </w:rPr>
        <w:t>Хакимжановой</w:t>
      </w:r>
      <w:proofErr w:type="spellEnd"/>
      <w:r w:rsidR="00D27A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B7609">
        <w:rPr>
          <w:rFonts w:ascii="Times New Roman" w:hAnsi="Times New Roman" w:cs="Times New Roman"/>
          <w:i/>
          <w:sz w:val="20"/>
          <w:szCs w:val="20"/>
        </w:rPr>
        <w:t>Ду</w:t>
      </w:r>
      <w:proofErr w:type="spellEnd"/>
      <w:r w:rsidRPr="003B7609">
        <w:rPr>
          <w:rFonts w:ascii="Times New Roman" w:hAnsi="Times New Roman" w:cs="Times New Roman"/>
          <w:i/>
          <w:sz w:val="20"/>
          <w:szCs w:val="20"/>
        </w:rPr>
        <w:t xml:space="preserve"> 500мм». План - 41 869,76</w:t>
      </w:r>
      <w:r w:rsidR="004B553C" w:rsidRPr="003B7609">
        <w:rPr>
          <w:rFonts w:ascii="Times New Roman" w:hAnsi="Times New Roman" w:cs="Times New Roman"/>
          <w:i/>
          <w:sz w:val="20"/>
          <w:szCs w:val="20"/>
        </w:rPr>
        <w:t xml:space="preserve"> тыс. тенге, факт - </w:t>
      </w:r>
      <w:r w:rsidRPr="003B7609">
        <w:rPr>
          <w:rFonts w:ascii="Times New Roman" w:hAnsi="Times New Roman" w:cs="Times New Roman"/>
          <w:i/>
          <w:sz w:val="20"/>
          <w:szCs w:val="20"/>
        </w:rPr>
        <w:t>41 869,76 тыс. тенге. Отклонений нет.</w:t>
      </w:r>
    </w:p>
    <w:p w:rsidR="00602763" w:rsidRDefault="00602763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43" w:rsidRPr="001B0097" w:rsidRDefault="003B7609" w:rsidP="003A5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Объект </w:t>
      </w:r>
      <w:r w:rsidR="001B0097" w:rsidRPr="001B0097">
        <w:rPr>
          <w:rFonts w:ascii="Times New Roman" w:hAnsi="Times New Roman" w:cs="Times New Roman"/>
          <w:i/>
          <w:sz w:val="28"/>
          <w:szCs w:val="28"/>
        </w:rPr>
        <w:t>«Капитальный ремонт парового котла БМ-35 ст.№1 на ТЭЦ»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2DF8" w:rsidRDefault="002D5884" w:rsidP="00502DF8">
      <w:pPr>
        <w:pStyle w:val="a4"/>
        <w:tabs>
          <w:tab w:val="left" w:pos="1134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Паровой котёл</w:t>
      </w:r>
      <w:r w:rsidR="00A77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№ 1, установленный на ТЭЦ, </w:t>
      </w:r>
      <w:r w:rsidR="00502DF8" w:rsidRPr="005D6EA3">
        <w:rPr>
          <w:sz w:val="28"/>
          <w:szCs w:val="28"/>
        </w:rPr>
        <w:t xml:space="preserve">марка котла БМ-35  введён в эксплуатацию в 1961 году, т.е. котёл эксплуатируется </w:t>
      </w:r>
      <w:r>
        <w:rPr>
          <w:sz w:val="28"/>
          <w:szCs w:val="28"/>
        </w:rPr>
        <w:t>60</w:t>
      </w:r>
      <w:r w:rsidR="00502DF8" w:rsidRPr="005D6EA3">
        <w:rPr>
          <w:sz w:val="28"/>
          <w:szCs w:val="28"/>
        </w:rPr>
        <w:t xml:space="preserve"> лет. За время экспл</w:t>
      </w:r>
      <w:r>
        <w:rPr>
          <w:sz w:val="28"/>
          <w:szCs w:val="28"/>
        </w:rPr>
        <w:t xml:space="preserve">уатации котла </w:t>
      </w:r>
      <w:r w:rsidR="00502DF8">
        <w:rPr>
          <w:sz w:val="28"/>
          <w:szCs w:val="28"/>
        </w:rPr>
        <w:t>проведено всего 8</w:t>
      </w:r>
      <w:r w:rsidR="00502DF8" w:rsidRPr="005D6EA3">
        <w:rPr>
          <w:sz w:val="28"/>
          <w:szCs w:val="28"/>
        </w:rPr>
        <w:t xml:space="preserve"> капитальных ремонт</w:t>
      </w:r>
      <w:r w:rsidR="00921189">
        <w:rPr>
          <w:sz w:val="28"/>
          <w:szCs w:val="28"/>
        </w:rPr>
        <w:t>ов</w:t>
      </w:r>
      <w:r w:rsidR="00502DF8" w:rsidRPr="005D6EA3">
        <w:rPr>
          <w:sz w:val="28"/>
          <w:szCs w:val="28"/>
        </w:rPr>
        <w:t xml:space="preserve"> вместо 1</w:t>
      </w:r>
      <w:r>
        <w:rPr>
          <w:sz w:val="28"/>
          <w:szCs w:val="28"/>
        </w:rPr>
        <w:t>5</w:t>
      </w:r>
      <w:r w:rsidR="00502DF8" w:rsidRPr="005D6EA3">
        <w:rPr>
          <w:sz w:val="28"/>
          <w:szCs w:val="28"/>
        </w:rPr>
        <w:t>, которые были положены по инструкции (1 ремонт в четыре года).  Капитальным ремонтом предусмотрена замена экранных труб котла (100%) и воздухоподогревателя (100%).</w:t>
      </w:r>
    </w:p>
    <w:p w:rsidR="005C468A" w:rsidRPr="00CB59BE" w:rsidRDefault="00727DC7" w:rsidP="005C468A">
      <w:pPr>
        <w:pStyle w:val="a6"/>
        <w:tabs>
          <w:tab w:val="left" w:pos="1134"/>
        </w:tabs>
        <w:spacing w:before="0" w:beforeAutospacing="0"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CB59BE">
        <w:rPr>
          <w:b/>
          <w:sz w:val="28"/>
          <w:szCs w:val="28"/>
          <w:u w:val="single"/>
        </w:rPr>
        <w:t>Эффекты</w:t>
      </w:r>
      <w:r w:rsidR="005C468A" w:rsidRPr="00CB59BE">
        <w:rPr>
          <w:b/>
          <w:sz w:val="28"/>
          <w:szCs w:val="28"/>
          <w:u w:val="single"/>
        </w:rPr>
        <w:t>:</w:t>
      </w:r>
    </w:p>
    <w:p w:rsidR="00727DC7" w:rsidRPr="00727DC7" w:rsidRDefault="00727DC7" w:rsidP="005C468A">
      <w:pPr>
        <w:pStyle w:val="a6"/>
        <w:tabs>
          <w:tab w:val="left" w:pos="1134"/>
        </w:tabs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27DC7">
        <w:rPr>
          <w:sz w:val="28"/>
          <w:szCs w:val="28"/>
        </w:rPr>
        <w:t xml:space="preserve">- экономия природного газа - </w:t>
      </w:r>
      <w:r w:rsidRPr="00727DC7">
        <w:rPr>
          <w:b/>
          <w:sz w:val="28"/>
          <w:szCs w:val="28"/>
        </w:rPr>
        <w:t>3 782,461</w:t>
      </w:r>
      <w:r w:rsidRPr="00727DC7">
        <w:rPr>
          <w:sz w:val="28"/>
          <w:szCs w:val="28"/>
        </w:rPr>
        <w:t xml:space="preserve"> тыс. нм</w:t>
      </w:r>
      <w:r w:rsidRPr="00727DC7">
        <w:rPr>
          <w:sz w:val="28"/>
          <w:szCs w:val="28"/>
          <w:vertAlign w:val="superscript"/>
        </w:rPr>
        <w:t>3</w:t>
      </w:r>
      <w:r w:rsidRPr="00727DC7">
        <w:rPr>
          <w:color w:val="000000"/>
          <w:sz w:val="28"/>
          <w:szCs w:val="28"/>
        </w:rPr>
        <w:t>.</w:t>
      </w:r>
    </w:p>
    <w:p w:rsidR="001F3216" w:rsidRPr="0006365D" w:rsidRDefault="00727DC7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0766" w:rsidRPr="0006365D">
        <w:rPr>
          <w:rFonts w:ascii="Times New Roman" w:hAnsi="Times New Roman" w:cs="Times New Roman"/>
          <w:sz w:val="28"/>
          <w:szCs w:val="28"/>
        </w:rPr>
        <w:t xml:space="preserve">нижение износа основных средств </w:t>
      </w:r>
      <w:r w:rsidR="00C01AC3">
        <w:rPr>
          <w:rFonts w:ascii="Times New Roman" w:hAnsi="Times New Roman" w:cs="Times New Roman"/>
          <w:b/>
          <w:sz w:val="28"/>
          <w:szCs w:val="28"/>
        </w:rPr>
        <w:t>с</w:t>
      </w:r>
      <w:r w:rsidR="006D0766" w:rsidRPr="0006365D">
        <w:rPr>
          <w:rFonts w:ascii="Times New Roman" w:hAnsi="Times New Roman" w:cs="Times New Roman"/>
          <w:b/>
          <w:sz w:val="28"/>
          <w:szCs w:val="28"/>
        </w:rPr>
        <w:t xml:space="preserve"> 84</w:t>
      </w:r>
      <w:r w:rsidR="009B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766" w:rsidRPr="0006365D">
        <w:rPr>
          <w:rFonts w:ascii="Times New Roman" w:hAnsi="Times New Roman" w:cs="Times New Roman"/>
          <w:b/>
          <w:sz w:val="28"/>
          <w:szCs w:val="28"/>
        </w:rPr>
        <w:t>%</w:t>
      </w:r>
      <w:r w:rsidR="00C01AC3">
        <w:rPr>
          <w:rFonts w:ascii="Times New Roman" w:hAnsi="Times New Roman" w:cs="Times New Roman"/>
          <w:sz w:val="28"/>
          <w:szCs w:val="28"/>
        </w:rPr>
        <w:t>до</w:t>
      </w:r>
      <w:r w:rsidR="009B6A5A">
        <w:rPr>
          <w:rFonts w:ascii="Times New Roman" w:hAnsi="Times New Roman" w:cs="Times New Roman"/>
          <w:sz w:val="28"/>
          <w:szCs w:val="28"/>
        </w:rPr>
        <w:t xml:space="preserve"> </w:t>
      </w:r>
      <w:r w:rsidR="0006365D" w:rsidRPr="0006365D">
        <w:rPr>
          <w:rFonts w:ascii="Times New Roman" w:hAnsi="Times New Roman" w:cs="Times New Roman"/>
          <w:b/>
          <w:sz w:val="28"/>
          <w:szCs w:val="28"/>
        </w:rPr>
        <w:t>67</w:t>
      </w:r>
      <w:r w:rsidR="009B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5D" w:rsidRPr="0006365D">
        <w:rPr>
          <w:rFonts w:ascii="Times New Roman" w:hAnsi="Times New Roman" w:cs="Times New Roman"/>
          <w:b/>
          <w:sz w:val="28"/>
          <w:szCs w:val="28"/>
        </w:rPr>
        <w:t>%</w:t>
      </w:r>
      <w:r w:rsidR="006D0766" w:rsidRPr="00063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B47" w:rsidRDefault="00590B47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51" w:rsidRDefault="00C56FAE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Объект </w:t>
      </w:r>
      <w:r w:rsidR="001F3216" w:rsidRPr="001F3216">
        <w:rPr>
          <w:rFonts w:ascii="Times New Roman" w:hAnsi="Times New Roman" w:cs="Times New Roman"/>
          <w:i/>
          <w:sz w:val="28"/>
          <w:szCs w:val="28"/>
        </w:rPr>
        <w:t xml:space="preserve">«Капитальный ремонт участка </w:t>
      </w:r>
      <w:proofErr w:type="spellStart"/>
      <w:r w:rsidR="001F3216" w:rsidRPr="001F3216">
        <w:rPr>
          <w:rFonts w:ascii="Times New Roman" w:hAnsi="Times New Roman" w:cs="Times New Roman"/>
          <w:i/>
          <w:sz w:val="28"/>
          <w:szCs w:val="28"/>
        </w:rPr>
        <w:t>тепломагистрали</w:t>
      </w:r>
      <w:proofErr w:type="spellEnd"/>
      <w:r w:rsidR="001F3216" w:rsidRPr="001F3216">
        <w:rPr>
          <w:rFonts w:ascii="Times New Roman" w:hAnsi="Times New Roman" w:cs="Times New Roman"/>
          <w:i/>
          <w:sz w:val="28"/>
          <w:szCs w:val="28"/>
        </w:rPr>
        <w:t xml:space="preserve"> ТМ-1 от </w:t>
      </w:r>
      <w:proofErr w:type="spellStart"/>
      <w:r w:rsidR="001F3216" w:rsidRPr="001F3216">
        <w:rPr>
          <w:rFonts w:ascii="Times New Roman" w:hAnsi="Times New Roman" w:cs="Times New Roman"/>
          <w:i/>
          <w:sz w:val="28"/>
          <w:szCs w:val="28"/>
        </w:rPr>
        <w:t>опуска</w:t>
      </w:r>
      <w:proofErr w:type="spellEnd"/>
      <w:r w:rsidR="00B06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0827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="00E20827">
        <w:rPr>
          <w:rFonts w:ascii="Times New Roman" w:hAnsi="Times New Roman" w:cs="Times New Roman"/>
          <w:i/>
          <w:sz w:val="28"/>
          <w:szCs w:val="28"/>
        </w:rPr>
        <w:t xml:space="preserve"> 800мм </w:t>
      </w:r>
      <w:r w:rsidR="001F3216" w:rsidRPr="001F3216">
        <w:rPr>
          <w:rFonts w:ascii="Times New Roman" w:hAnsi="Times New Roman" w:cs="Times New Roman"/>
          <w:i/>
          <w:sz w:val="28"/>
          <w:szCs w:val="28"/>
        </w:rPr>
        <w:t>до ТК 1.06 по ул. Тәуелсіздік</w:t>
      </w:r>
      <w:r w:rsidR="00B06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216" w:rsidRPr="001F3216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="001F3216" w:rsidRPr="001F3216">
        <w:rPr>
          <w:rFonts w:ascii="Times New Roman" w:hAnsi="Times New Roman" w:cs="Times New Roman"/>
          <w:i/>
          <w:sz w:val="28"/>
          <w:szCs w:val="28"/>
        </w:rPr>
        <w:t xml:space="preserve"> 700 мм»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627B" w:rsidRDefault="0021627B" w:rsidP="00502DF8">
      <w:pPr>
        <w:pStyle w:val="a4"/>
        <w:tabs>
          <w:tab w:val="left" w:pos="1134"/>
        </w:tabs>
        <w:snapToGrid w:val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Капитальный ремонт данного </w:t>
      </w:r>
      <w:r w:rsidRPr="0021627B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продолжил плановую модернизацию тепломагистрали</w:t>
      </w:r>
      <w:r w:rsidR="00E30E8D">
        <w:rPr>
          <w:sz w:val="28"/>
          <w:szCs w:val="28"/>
        </w:rPr>
        <w:t xml:space="preserve">ТМ-1. </w:t>
      </w:r>
      <w:r w:rsidR="006D0766">
        <w:rPr>
          <w:sz w:val="28"/>
          <w:szCs w:val="28"/>
        </w:rPr>
        <w:t>В рамках мероприятия</w:t>
      </w:r>
      <w:r w:rsidR="00502DF8" w:rsidRPr="00750BAC">
        <w:rPr>
          <w:sz w:val="28"/>
          <w:szCs w:val="28"/>
        </w:rPr>
        <w:t xml:space="preserve"> предусмотрена замена трубопровода на участке ТМ-1 от </w:t>
      </w:r>
      <w:proofErr w:type="spellStart"/>
      <w:r w:rsidR="00502DF8" w:rsidRPr="00750BAC">
        <w:rPr>
          <w:sz w:val="28"/>
          <w:szCs w:val="28"/>
        </w:rPr>
        <w:t>опуска</w:t>
      </w:r>
      <w:proofErr w:type="spellEnd"/>
      <w:r w:rsidR="00502DF8" w:rsidRPr="00750BAC">
        <w:rPr>
          <w:sz w:val="28"/>
          <w:szCs w:val="28"/>
        </w:rPr>
        <w:t xml:space="preserve"> Ду800 мм до ТК1.06 по </w:t>
      </w:r>
      <w:r w:rsidR="00D27A0B">
        <w:rPr>
          <w:sz w:val="28"/>
          <w:szCs w:val="28"/>
        </w:rPr>
        <w:t xml:space="preserve">              </w:t>
      </w:r>
      <w:r w:rsidR="00502DF8" w:rsidRPr="00750BAC">
        <w:rPr>
          <w:sz w:val="28"/>
          <w:szCs w:val="28"/>
        </w:rPr>
        <w:t>ул. Т</w:t>
      </w:r>
      <w:r w:rsidR="00502DF8" w:rsidRPr="00750BAC">
        <w:rPr>
          <w:sz w:val="28"/>
          <w:szCs w:val="28"/>
          <w:lang w:val="kk-KZ"/>
        </w:rPr>
        <w:t>әу</w:t>
      </w:r>
      <w:r w:rsidR="00502DF8" w:rsidRPr="00750BAC">
        <w:rPr>
          <w:sz w:val="28"/>
          <w:szCs w:val="28"/>
        </w:rPr>
        <w:t>ел</w:t>
      </w:r>
      <w:r w:rsidR="00502DF8" w:rsidRPr="00750BAC">
        <w:rPr>
          <w:sz w:val="28"/>
          <w:szCs w:val="28"/>
          <w:lang w:val="kk-KZ"/>
        </w:rPr>
        <w:t>с</w:t>
      </w:r>
      <w:proofErr w:type="spellStart"/>
      <w:r w:rsidR="00502DF8" w:rsidRPr="00750BAC">
        <w:rPr>
          <w:sz w:val="28"/>
          <w:szCs w:val="28"/>
        </w:rPr>
        <w:t>ізд</w:t>
      </w:r>
      <w:proofErr w:type="spellEnd"/>
      <w:r w:rsidR="00502DF8" w:rsidRPr="00750BAC">
        <w:rPr>
          <w:sz w:val="28"/>
          <w:szCs w:val="28"/>
          <w:lang w:val="kk-KZ"/>
        </w:rPr>
        <w:t>і</w:t>
      </w:r>
      <w:r w:rsidR="00502DF8" w:rsidRPr="00750BAC">
        <w:rPr>
          <w:sz w:val="28"/>
          <w:szCs w:val="28"/>
        </w:rPr>
        <w:t>к</w:t>
      </w:r>
      <w:r w:rsidR="004F2F44">
        <w:rPr>
          <w:sz w:val="28"/>
          <w:szCs w:val="28"/>
        </w:rPr>
        <w:t xml:space="preserve"> </w:t>
      </w:r>
      <w:r w:rsidR="00502DF8">
        <w:rPr>
          <w:sz w:val="28"/>
          <w:szCs w:val="28"/>
          <w:lang w:val="kk-KZ"/>
        </w:rPr>
        <w:t>прот</w:t>
      </w:r>
      <w:r w:rsidR="002D5884">
        <w:rPr>
          <w:sz w:val="28"/>
          <w:szCs w:val="28"/>
          <w:lang w:val="kk-KZ"/>
        </w:rPr>
        <w:t xml:space="preserve">яженностью </w:t>
      </w:r>
      <w:r w:rsidR="00726BEB">
        <w:rPr>
          <w:sz w:val="28"/>
          <w:szCs w:val="28"/>
          <w:lang w:val="kk-KZ"/>
        </w:rPr>
        <w:t>0,08 км</w:t>
      </w:r>
      <w:r w:rsidR="004F2F44">
        <w:rPr>
          <w:sz w:val="28"/>
          <w:szCs w:val="28"/>
          <w:lang w:val="kk-KZ"/>
        </w:rPr>
        <w:t xml:space="preserve"> </w:t>
      </w:r>
      <w:r w:rsidR="00CE6798" w:rsidRPr="00CE6798">
        <w:rPr>
          <w:i/>
          <w:sz w:val="28"/>
          <w:szCs w:val="28"/>
          <w:lang w:val="kk-KZ"/>
        </w:rPr>
        <w:t>(</w:t>
      </w:r>
      <w:r w:rsidR="008861F5">
        <w:rPr>
          <w:i/>
          <w:sz w:val="28"/>
          <w:szCs w:val="28"/>
          <w:lang w:val="kk-KZ"/>
        </w:rPr>
        <w:t xml:space="preserve">участок </w:t>
      </w:r>
      <w:r w:rsidR="00CE6798" w:rsidRPr="00CE6798">
        <w:rPr>
          <w:i/>
          <w:sz w:val="28"/>
          <w:szCs w:val="28"/>
          <w:lang w:val="kk-KZ"/>
        </w:rPr>
        <w:t>в границах ул</w:t>
      </w:r>
      <w:r w:rsidR="008861F5">
        <w:rPr>
          <w:i/>
          <w:sz w:val="28"/>
          <w:szCs w:val="28"/>
          <w:lang w:val="kk-KZ"/>
        </w:rPr>
        <w:t>.</w:t>
      </w:r>
      <w:r w:rsidR="00CE6798" w:rsidRPr="00CE6798">
        <w:rPr>
          <w:i/>
          <w:sz w:val="28"/>
          <w:szCs w:val="28"/>
          <w:lang w:val="kk-KZ"/>
        </w:rPr>
        <w:t xml:space="preserve"> Летунова и </w:t>
      </w:r>
      <w:r w:rsidR="008861F5">
        <w:rPr>
          <w:i/>
          <w:sz w:val="28"/>
          <w:szCs w:val="28"/>
          <w:lang w:val="kk-KZ"/>
        </w:rPr>
        <w:t xml:space="preserve">ул. </w:t>
      </w:r>
      <w:r w:rsidR="00CE6798" w:rsidRPr="00CE6798">
        <w:rPr>
          <w:i/>
          <w:sz w:val="28"/>
          <w:szCs w:val="28"/>
          <w:lang w:val="kk-KZ"/>
        </w:rPr>
        <w:t>Шаяхметова)</w:t>
      </w:r>
      <w:r w:rsidR="00726BEB">
        <w:rPr>
          <w:sz w:val="28"/>
          <w:szCs w:val="28"/>
          <w:lang w:val="kk-KZ"/>
        </w:rPr>
        <w:t>.</w:t>
      </w:r>
      <w:r w:rsidR="004F2F44">
        <w:rPr>
          <w:sz w:val="28"/>
          <w:szCs w:val="28"/>
          <w:lang w:val="kk-KZ"/>
        </w:rPr>
        <w:t xml:space="preserve"> </w:t>
      </w:r>
      <w:r w:rsidRPr="0021627B">
        <w:rPr>
          <w:sz w:val="28"/>
          <w:szCs w:val="28"/>
          <w:lang w:val="kk-KZ"/>
        </w:rPr>
        <w:t>Труб</w:t>
      </w:r>
      <w:r>
        <w:rPr>
          <w:sz w:val="28"/>
          <w:szCs w:val="28"/>
          <w:lang w:val="kk-KZ"/>
        </w:rPr>
        <w:t>опроводы</w:t>
      </w:r>
      <w:r w:rsidRPr="0021627B">
        <w:rPr>
          <w:sz w:val="28"/>
          <w:szCs w:val="28"/>
          <w:lang w:val="kk-KZ"/>
        </w:rPr>
        <w:t xml:space="preserve"> в изоляции из пенополиуретана в полиэтиленовой оболочке (ППУ-ПЭ)</w:t>
      </w:r>
      <w:r>
        <w:rPr>
          <w:sz w:val="28"/>
          <w:szCs w:val="28"/>
          <w:lang w:val="kk-KZ"/>
        </w:rPr>
        <w:t xml:space="preserve"> проложены подземным способом с применением </w:t>
      </w:r>
      <w:r w:rsidRPr="00490DA3">
        <w:rPr>
          <w:rFonts w:eastAsia="Times New Roman"/>
          <w:sz w:val="28"/>
          <w:szCs w:val="28"/>
        </w:rPr>
        <w:t>систем</w:t>
      </w:r>
      <w:r>
        <w:rPr>
          <w:rFonts w:eastAsia="Times New Roman"/>
          <w:sz w:val="28"/>
          <w:szCs w:val="28"/>
        </w:rPr>
        <w:t>ы</w:t>
      </w:r>
      <w:r w:rsidRPr="00490DA3">
        <w:rPr>
          <w:rFonts w:eastAsia="Times New Roman"/>
          <w:sz w:val="28"/>
          <w:szCs w:val="28"/>
        </w:rPr>
        <w:t xml:space="preserve"> оперативно-диспетчерского контроля</w:t>
      </w:r>
      <w:r w:rsidR="008861F5">
        <w:rPr>
          <w:rFonts w:eastAsia="Times New Roman"/>
          <w:sz w:val="28"/>
          <w:szCs w:val="28"/>
        </w:rPr>
        <w:t xml:space="preserve"> </w:t>
      </w:r>
      <w:r w:rsidRPr="00490DA3">
        <w:rPr>
          <w:rFonts w:eastAsia="Times New Roman"/>
          <w:sz w:val="28"/>
          <w:szCs w:val="28"/>
        </w:rPr>
        <w:t>(СОДК)</w:t>
      </w:r>
      <w:r>
        <w:rPr>
          <w:rFonts w:eastAsia="Times New Roman"/>
          <w:sz w:val="28"/>
          <w:szCs w:val="28"/>
        </w:rPr>
        <w:t>.</w:t>
      </w:r>
    </w:p>
    <w:p w:rsidR="006D0766" w:rsidRPr="00CB59BE" w:rsidRDefault="00727DC7" w:rsidP="006D0766">
      <w:pPr>
        <w:pStyle w:val="a6"/>
        <w:tabs>
          <w:tab w:val="left" w:pos="1134"/>
        </w:tabs>
        <w:spacing w:before="0" w:beforeAutospacing="0"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CB59BE">
        <w:rPr>
          <w:b/>
          <w:sz w:val="28"/>
          <w:szCs w:val="28"/>
          <w:u w:val="single"/>
        </w:rPr>
        <w:t>Э</w:t>
      </w:r>
      <w:r w:rsidR="005C468A" w:rsidRPr="00CB59BE">
        <w:rPr>
          <w:b/>
          <w:sz w:val="28"/>
          <w:szCs w:val="28"/>
          <w:u w:val="single"/>
        </w:rPr>
        <w:t>ффекты:</w:t>
      </w:r>
    </w:p>
    <w:p w:rsidR="00727DC7" w:rsidRPr="005C468A" w:rsidRDefault="00727DC7" w:rsidP="006D0766">
      <w:pPr>
        <w:pStyle w:val="a6"/>
        <w:tabs>
          <w:tab w:val="left" w:pos="1134"/>
        </w:tabs>
        <w:spacing w:before="0" w:beforeAutospacing="0" w:after="0" w:line="240" w:lineRule="auto"/>
        <w:ind w:firstLine="709"/>
        <w:jc w:val="both"/>
        <w:rPr>
          <w:sz w:val="28"/>
          <w:szCs w:val="28"/>
          <w:u w:val="single"/>
        </w:rPr>
      </w:pPr>
      <w:r w:rsidRPr="00727DC7">
        <w:rPr>
          <w:sz w:val="28"/>
          <w:szCs w:val="28"/>
        </w:rPr>
        <w:t xml:space="preserve">- экономия тепловой энергии - </w:t>
      </w:r>
      <w:r w:rsidRPr="006D0766">
        <w:rPr>
          <w:b/>
          <w:sz w:val="28"/>
          <w:szCs w:val="28"/>
        </w:rPr>
        <w:t xml:space="preserve">77,46 </w:t>
      </w:r>
      <w:r w:rsidRPr="00727DC7">
        <w:rPr>
          <w:sz w:val="28"/>
          <w:szCs w:val="28"/>
        </w:rPr>
        <w:t>Гкал в год</w:t>
      </w:r>
      <w:r>
        <w:rPr>
          <w:sz w:val="28"/>
          <w:szCs w:val="28"/>
        </w:rPr>
        <w:t>;</w:t>
      </w:r>
    </w:p>
    <w:p w:rsidR="00727DC7" w:rsidRDefault="00727DC7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0766">
        <w:rPr>
          <w:rFonts w:ascii="Times New Roman" w:hAnsi="Times New Roman" w:cs="Times New Roman"/>
          <w:sz w:val="28"/>
          <w:szCs w:val="28"/>
        </w:rPr>
        <w:t xml:space="preserve">нижение износа основных средств </w:t>
      </w:r>
      <w:r w:rsidR="00C01AC3">
        <w:rPr>
          <w:rFonts w:ascii="Times New Roman" w:hAnsi="Times New Roman" w:cs="Times New Roman"/>
          <w:b/>
          <w:sz w:val="28"/>
          <w:szCs w:val="28"/>
        </w:rPr>
        <w:t>с</w:t>
      </w:r>
      <w:r w:rsidR="006D0766" w:rsidRPr="0006365D">
        <w:rPr>
          <w:rFonts w:ascii="Times New Roman" w:hAnsi="Times New Roman" w:cs="Times New Roman"/>
          <w:b/>
          <w:sz w:val="28"/>
          <w:szCs w:val="28"/>
        </w:rPr>
        <w:t xml:space="preserve"> 80</w:t>
      </w:r>
      <w:r w:rsidR="009B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766" w:rsidRPr="0006365D">
        <w:rPr>
          <w:rFonts w:ascii="Times New Roman" w:hAnsi="Times New Roman" w:cs="Times New Roman"/>
          <w:b/>
          <w:sz w:val="28"/>
          <w:szCs w:val="28"/>
        </w:rPr>
        <w:t>%</w:t>
      </w:r>
      <w:r w:rsidR="009B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AC3">
        <w:rPr>
          <w:rFonts w:ascii="Times New Roman" w:hAnsi="Times New Roman" w:cs="Times New Roman"/>
          <w:sz w:val="28"/>
          <w:szCs w:val="28"/>
        </w:rPr>
        <w:t>до</w:t>
      </w:r>
      <w:r w:rsidR="009B6A5A">
        <w:rPr>
          <w:rFonts w:ascii="Times New Roman" w:hAnsi="Times New Roman" w:cs="Times New Roman"/>
          <w:sz w:val="28"/>
          <w:szCs w:val="28"/>
        </w:rPr>
        <w:t xml:space="preserve"> </w:t>
      </w:r>
      <w:r w:rsidR="0006365D" w:rsidRPr="0006365D">
        <w:rPr>
          <w:rFonts w:ascii="Times New Roman" w:hAnsi="Times New Roman" w:cs="Times New Roman"/>
          <w:b/>
          <w:sz w:val="28"/>
          <w:szCs w:val="28"/>
        </w:rPr>
        <w:t>71</w:t>
      </w:r>
      <w:r w:rsidR="009B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5D" w:rsidRPr="0006365D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9E3" w:rsidRDefault="00727DC7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6D0766">
        <w:rPr>
          <w:rFonts w:ascii="Times New Roman" w:hAnsi="Times New Roman" w:cs="Times New Roman"/>
          <w:sz w:val="28"/>
          <w:szCs w:val="28"/>
        </w:rPr>
        <w:t xml:space="preserve">нижение потерь с </w:t>
      </w:r>
      <w:r w:rsidR="006D0766" w:rsidRPr="0006365D">
        <w:rPr>
          <w:rFonts w:ascii="Times New Roman" w:hAnsi="Times New Roman" w:cs="Times New Roman"/>
          <w:b/>
          <w:sz w:val="28"/>
          <w:szCs w:val="28"/>
        </w:rPr>
        <w:t xml:space="preserve">17,84% </w:t>
      </w:r>
      <w:r w:rsidR="006D0766" w:rsidRPr="0006365D">
        <w:rPr>
          <w:rFonts w:ascii="Times New Roman" w:hAnsi="Times New Roman" w:cs="Times New Roman"/>
          <w:sz w:val="28"/>
          <w:szCs w:val="28"/>
        </w:rPr>
        <w:t xml:space="preserve">до </w:t>
      </w:r>
      <w:r w:rsidR="006D0766" w:rsidRPr="0006365D">
        <w:rPr>
          <w:rFonts w:ascii="Times New Roman" w:hAnsi="Times New Roman" w:cs="Times New Roman"/>
          <w:b/>
          <w:sz w:val="28"/>
          <w:szCs w:val="28"/>
        </w:rPr>
        <w:t>17,8</w:t>
      </w:r>
      <w:r w:rsidR="005F255E">
        <w:rPr>
          <w:rFonts w:ascii="Times New Roman" w:hAnsi="Times New Roman" w:cs="Times New Roman"/>
          <w:b/>
          <w:sz w:val="28"/>
          <w:szCs w:val="28"/>
        </w:rPr>
        <w:t>2</w:t>
      </w:r>
      <w:r w:rsidR="006D0766" w:rsidRPr="0006365D">
        <w:rPr>
          <w:rFonts w:ascii="Times New Roman" w:hAnsi="Times New Roman" w:cs="Times New Roman"/>
          <w:b/>
          <w:sz w:val="28"/>
          <w:szCs w:val="28"/>
        </w:rPr>
        <w:t>%</w:t>
      </w:r>
      <w:r w:rsidR="006D0766">
        <w:rPr>
          <w:rFonts w:ascii="Times New Roman" w:hAnsi="Times New Roman" w:cs="Times New Roman"/>
          <w:sz w:val="28"/>
          <w:szCs w:val="28"/>
        </w:rPr>
        <w:t>.</w:t>
      </w:r>
    </w:p>
    <w:p w:rsidR="005849CB" w:rsidRDefault="005849CB" w:rsidP="00E3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8D" w:rsidRDefault="005849CB" w:rsidP="00E3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0E8D">
        <w:rPr>
          <w:rFonts w:ascii="Times New Roman" w:hAnsi="Times New Roman" w:cs="Times New Roman"/>
          <w:sz w:val="28"/>
          <w:szCs w:val="28"/>
        </w:rPr>
        <w:t xml:space="preserve">сновная часть работ по модернизации </w:t>
      </w:r>
      <w:proofErr w:type="spellStart"/>
      <w:r w:rsidR="00E30E8D">
        <w:rPr>
          <w:rFonts w:ascii="Times New Roman" w:hAnsi="Times New Roman" w:cs="Times New Roman"/>
          <w:sz w:val="28"/>
          <w:szCs w:val="28"/>
        </w:rPr>
        <w:t>тепломагистрали</w:t>
      </w:r>
      <w:proofErr w:type="spellEnd"/>
      <w:r w:rsidR="00E30E8D">
        <w:rPr>
          <w:rFonts w:ascii="Times New Roman" w:hAnsi="Times New Roman" w:cs="Times New Roman"/>
          <w:sz w:val="28"/>
          <w:szCs w:val="28"/>
        </w:rPr>
        <w:t xml:space="preserve"> </w:t>
      </w:r>
      <w:r w:rsidR="009B6A5A">
        <w:rPr>
          <w:rFonts w:ascii="Times New Roman" w:hAnsi="Times New Roman" w:cs="Times New Roman"/>
          <w:sz w:val="28"/>
          <w:szCs w:val="28"/>
        </w:rPr>
        <w:t xml:space="preserve"> ТМ-1 </w:t>
      </w:r>
      <w:r w:rsidR="00E30E8D">
        <w:rPr>
          <w:rFonts w:ascii="Times New Roman" w:hAnsi="Times New Roman" w:cs="Times New Roman"/>
          <w:sz w:val="28"/>
          <w:szCs w:val="28"/>
        </w:rPr>
        <w:t xml:space="preserve">предусмотрена проектом </w:t>
      </w:r>
      <w:r w:rsidR="00E30E8D" w:rsidRPr="00CC66FD">
        <w:rPr>
          <w:rFonts w:ascii="Times New Roman" w:hAnsi="Times New Roman" w:cs="Times New Roman"/>
          <w:sz w:val="28"/>
          <w:szCs w:val="28"/>
        </w:rPr>
        <w:t>«</w:t>
      </w:r>
      <w:r w:rsidR="00E30E8D" w:rsidRPr="007B6911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="00E30E8D" w:rsidRPr="007B6911">
        <w:rPr>
          <w:rFonts w:ascii="Times New Roman" w:hAnsi="Times New Roman" w:cs="Times New Roman"/>
          <w:sz w:val="28"/>
          <w:szCs w:val="28"/>
        </w:rPr>
        <w:t>тепломагистрали</w:t>
      </w:r>
      <w:proofErr w:type="spellEnd"/>
      <w:r w:rsidR="00E30E8D" w:rsidRPr="007B6911">
        <w:rPr>
          <w:rFonts w:ascii="Times New Roman" w:hAnsi="Times New Roman" w:cs="Times New Roman"/>
          <w:sz w:val="28"/>
          <w:szCs w:val="28"/>
        </w:rPr>
        <w:t xml:space="preserve"> ТМ-1 по </w:t>
      </w:r>
      <w:r w:rsidR="009B6A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0E8D" w:rsidRPr="007B691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30E8D" w:rsidRPr="007B6911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="00E30E8D" w:rsidRPr="007B6911">
        <w:rPr>
          <w:rFonts w:ascii="Times New Roman" w:hAnsi="Times New Roman" w:cs="Times New Roman"/>
          <w:sz w:val="28"/>
          <w:szCs w:val="28"/>
        </w:rPr>
        <w:t xml:space="preserve"> от ТЭЦ до ТК 1.06</w:t>
      </w:r>
      <w:r w:rsidR="00345641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345641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30E8D" w:rsidRPr="00CC66FD">
        <w:rPr>
          <w:rFonts w:ascii="Times New Roman" w:hAnsi="Times New Roman" w:cs="Times New Roman"/>
          <w:sz w:val="28"/>
          <w:szCs w:val="28"/>
        </w:rPr>
        <w:t>»</w:t>
      </w:r>
      <w:r w:rsidR="007F0474">
        <w:rPr>
          <w:rFonts w:ascii="Times New Roman" w:hAnsi="Times New Roman" w:cs="Times New Roman"/>
          <w:sz w:val="28"/>
          <w:szCs w:val="28"/>
        </w:rPr>
        <w:t xml:space="preserve"> </w:t>
      </w:r>
      <w:r w:rsidR="00E30E8D" w:rsidRPr="00E30E8D">
        <w:rPr>
          <w:rFonts w:ascii="Times New Roman" w:hAnsi="Times New Roman" w:cs="Times New Roman"/>
          <w:i/>
          <w:sz w:val="28"/>
          <w:szCs w:val="28"/>
        </w:rPr>
        <w:t xml:space="preserve">(участок в границах пр. </w:t>
      </w:r>
      <w:proofErr w:type="spellStart"/>
      <w:r w:rsidR="00E30E8D" w:rsidRPr="00E30E8D">
        <w:rPr>
          <w:rFonts w:ascii="Times New Roman" w:hAnsi="Times New Roman" w:cs="Times New Roman"/>
          <w:i/>
          <w:sz w:val="28"/>
          <w:szCs w:val="28"/>
        </w:rPr>
        <w:t>Аль-Фараби</w:t>
      </w:r>
      <w:proofErr w:type="spellEnd"/>
      <w:r w:rsidR="00E30E8D" w:rsidRPr="00E30E8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B6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E8D" w:rsidRPr="00E30E8D">
        <w:rPr>
          <w:rFonts w:ascii="Times New Roman" w:hAnsi="Times New Roman" w:cs="Times New Roman"/>
          <w:i/>
          <w:sz w:val="28"/>
          <w:szCs w:val="28"/>
        </w:rPr>
        <w:t>ул. Тәуелсіздік)</w:t>
      </w:r>
      <w:r w:rsidR="00354A49">
        <w:rPr>
          <w:rFonts w:ascii="Times New Roman" w:hAnsi="Times New Roman" w:cs="Times New Roman"/>
          <w:sz w:val="28"/>
          <w:szCs w:val="28"/>
        </w:rPr>
        <w:t xml:space="preserve"> в рамках сотрудничества с Европейским банком реконструкции и развития (ЕБРР)</w:t>
      </w:r>
      <w:r w:rsidR="00E30E8D">
        <w:rPr>
          <w:rFonts w:ascii="Times New Roman" w:hAnsi="Times New Roman" w:cs="Times New Roman"/>
          <w:sz w:val="28"/>
          <w:szCs w:val="28"/>
        </w:rPr>
        <w:t xml:space="preserve">. Общая протяжённость реконструируемого участка - </w:t>
      </w:r>
      <w:r w:rsidR="00345641">
        <w:rPr>
          <w:rFonts w:ascii="Times New Roman" w:hAnsi="Times New Roman" w:cs="Times New Roman"/>
          <w:sz w:val="28"/>
          <w:szCs w:val="28"/>
        </w:rPr>
        <w:t>0,440</w:t>
      </w:r>
      <w:r w:rsidR="009B6A5A">
        <w:rPr>
          <w:rFonts w:ascii="Times New Roman" w:hAnsi="Times New Roman" w:cs="Times New Roman"/>
          <w:sz w:val="28"/>
          <w:szCs w:val="28"/>
        </w:rPr>
        <w:t xml:space="preserve"> </w:t>
      </w:r>
      <w:r w:rsidR="00345641">
        <w:rPr>
          <w:rFonts w:ascii="Times New Roman" w:hAnsi="Times New Roman" w:cs="Times New Roman"/>
          <w:sz w:val="28"/>
          <w:szCs w:val="28"/>
        </w:rPr>
        <w:t>к</w:t>
      </w:r>
      <w:r w:rsidR="00E30E8D">
        <w:rPr>
          <w:rFonts w:ascii="Times New Roman" w:hAnsi="Times New Roman" w:cs="Times New Roman"/>
          <w:sz w:val="28"/>
          <w:szCs w:val="28"/>
        </w:rPr>
        <w:t xml:space="preserve">м, из них подземная часть - </w:t>
      </w:r>
      <w:r w:rsidR="00345641">
        <w:rPr>
          <w:rFonts w:ascii="Times New Roman" w:hAnsi="Times New Roman" w:cs="Times New Roman"/>
          <w:sz w:val="28"/>
          <w:szCs w:val="28"/>
        </w:rPr>
        <w:t>0,</w:t>
      </w:r>
      <w:r w:rsidR="00E30E8D">
        <w:rPr>
          <w:rFonts w:ascii="Times New Roman" w:hAnsi="Times New Roman" w:cs="Times New Roman"/>
          <w:sz w:val="28"/>
          <w:szCs w:val="28"/>
        </w:rPr>
        <w:t>38</w:t>
      </w:r>
      <w:r w:rsidR="00345641">
        <w:rPr>
          <w:rFonts w:ascii="Times New Roman" w:hAnsi="Times New Roman" w:cs="Times New Roman"/>
          <w:sz w:val="28"/>
          <w:szCs w:val="28"/>
        </w:rPr>
        <w:t>8 к</w:t>
      </w:r>
      <w:r w:rsidR="00E30E8D">
        <w:rPr>
          <w:rFonts w:ascii="Times New Roman" w:hAnsi="Times New Roman" w:cs="Times New Roman"/>
          <w:sz w:val="28"/>
          <w:szCs w:val="28"/>
        </w:rPr>
        <w:t xml:space="preserve">м, надземная - </w:t>
      </w:r>
      <w:r w:rsidR="00345641">
        <w:rPr>
          <w:rFonts w:ascii="Times New Roman" w:hAnsi="Times New Roman" w:cs="Times New Roman"/>
          <w:sz w:val="28"/>
          <w:szCs w:val="28"/>
        </w:rPr>
        <w:t>0,052</w:t>
      </w:r>
      <w:r w:rsidR="009B6A5A">
        <w:rPr>
          <w:rFonts w:ascii="Times New Roman" w:hAnsi="Times New Roman" w:cs="Times New Roman"/>
          <w:sz w:val="28"/>
          <w:szCs w:val="28"/>
        </w:rPr>
        <w:t xml:space="preserve"> </w:t>
      </w:r>
      <w:r w:rsidR="00345641">
        <w:rPr>
          <w:rFonts w:ascii="Times New Roman" w:hAnsi="Times New Roman" w:cs="Times New Roman"/>
          <w:sz w:val="28"/>
          <w:szCs w:val="28"/>
        </w:rPr>
        <w:t>к</w:t>
      </w:r>
      <w:r w:rsidR="00E30E8D">
        <w:rPr>
          <w:rFonts w:ascii="Times New Roman" w:hAnsi="Times New Roman" w:cs="Times New Roman"/>
          <w:sz w:val="28"/>
          <w:szCs w:val="28"/>
        </w:rPr>
        <w:t xml:space="preserve">м. Общая сумма освоения по проекту - </w:t>
      </w:r>
      <w:r w:rsidR="00E30E8D" w:rsidRPr="00354A49">
        <w:rPr>
          <w:rFonts w:ascii="Times New Roman" w:hAnsi="Times New Roman" w:cs="Times New Roman"/>
          <w:b/>
          <w:sz w:val="28"/>
          <w:szCs w:val="28"/>
        </w:rPr>
        <w:t>457,879</w:t>
      </w:r>
      <w:r w:rsidR="00E30E8D">
        <w:rPr>
          <w:rFonts w:ascii="Times New Roman" w:hAnsi="Times New Roman" w:cs="Times New Roman"/>
          <w:sz w:val="28"/>
          <w:szCs w:val="28"/>
        </w:rPr>
        <w:t xml:space="preserve"> млн. тенге. </w:t>
      </w:r>
    </w:p>
    <w:p w:rsidR="00E30E8D" w:rsidRDefault="00E30E8D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0C" w:rsidRPr="009E220C" w:rsidRDefault="009E220C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20C">
        <w:rPr>
          <w:rFonts w:ascii="Times New Roman" w:hAnsi="Times New Roman" w:cs="Times New Roman"/>
          <w:i/>
          <w:sz w:val="28"/>
          <w:szCs w:val="28"/>
        </w:rPr>
        <w:t>Реализация мероприятий в рамках сотрудничества с ЕБРР</w:t>
      </w:r>
      <w:r w:rsidR="004A4CF2">
        <w:rPr>
          <w:rFonts w:ascii="Times New Roman" w:hAnsi="Times New Roman" w:cs="Times New Roman"/>
          <w:i/>
          <w:sz w:val="28"/>
          <w:szCs w:val="28"/>
        </w:rPr>
        <w:t>.</w:t>
      </w:r>
    </w:p>
    <w:p w:rsidR="00493014" w:rsidRDefault="00961DEC" w:rsidP="00247EC1">
      <w:pPr>
        <w:pStyle w:val="1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мая 2016 года с целью реализации проекта </w:t>
      </w:r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«Модернизация системы теплоснабжения города </w:t>
      </w:r>
      <w:proofErr w:type="spellStart"/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Костанай</w:t>
      </w:r>
      <w:proofErr w:type="spellEnd"/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заключён Кредитный договор               </w:t>
      </w:r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B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>47396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ГКП </w:t>
      </w:r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КТЭК</w:t>
      </w:r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ЕБРР.</w:t>
      </w:r>
    </w:p>
    <w:p w:rsidR="00961DEC" w:rsidRDefault="00961DEC" w:rsidP="00247EC1">
      <w:pPr>
        <w:pStyle w:val="1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Проектом предусмотрена реализация </w:t>
      </w:r>
      <w:r w:rsidRPr="000F4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из которых на сегодняшний день: </w:t>
      </w:r>
    </w:p>
    <w:p w:rsidR="009E220C" w:rsidRDefault="009E220C" w:rsidP="009E220C">
      <w:pPr>
        <w:pStyle w:val="1"/>
        <w:tabs>
          <w:tab w:val="left" w:pos="993"/>
          <w:tab w:val="left" w:pos="1071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на общую сумму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5 079,4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 тенге;    </w:t>
      </w:r>
    </w:p>
    <w:p w:rsidR="009E220C" w:rsidRDefault="009E220C" w:rsidP="009E220C">
      <w:pPr>
        <w:pStyle w:val="1"/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реализуются на сегодняшний день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на общую сумму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791,2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 тенге, освоено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520,7 </w:t>
      </w:r>
      <w:r w:rsidR="007B6911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тенге или 65,8%.</w:t>
      </w:r>
    </w:p>
    <w:p w:rsidR="001B0FB2" w:rsidRDefault="00822B79" w:rsidP="00822B7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При внесении изменений в инвестиционную программу 2020 года (корректировке) уполномоченным органом было исключено </w:t>
      </w:r>
      <w:r w:rsidRPr="001B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мероприятий в рамках сотрудничества с ЕБРР </w:t>
      </w:r>
      <w:r w:rsidRPr="00822B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(согласно п. 8 статьи 21 Закона                         </w:t>
      </w:r>
      <w:r w:rsidRPr="00822B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«</w:t>
      </w:r>
      <w:r w:rsidRPr="00822B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 w:bidi="hi-IN"/>
        </w:rPr>
        <w:t>О естественных монополиях</w:t>
      </w:r>
      <w:r w:rsidRPr="00822B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1B0F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связи с повторным переносом</w:t>
      </w:r>
      <w:r w:rsidRPr="00822B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. Однако </w:t>
      </w:r>
      <w:r w:rsidRPr="00247EC1">
        <w:rPr>
          <w:rFonts w:ascii="Times New Roman" w:eastAsia="Times New Roman" w:hAnsi="Times New Roman" w:cs="Times New Roman"/>
          <w:color w:val="000000"/>
          <w:sz w:val="28"/>
          <w:szCs w:val="28"/>
        </w:rPr>
        <w:t>«КТЭК»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продолжил реализацию данных мероприятий, из которых</w:t>
      </w:r>
      <w:r w:rsidR="001B0F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0FB2" w:rsidRPr="00AC5B0C" w:rsidRDefault="001B0FB2" w:rsidP="00822B7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завершено</w:t>
      </w:r>
      <w:r w:rsidR="00D6271A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объекты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</w:t>
      </w:r>
      <w:r w:rsidR="00D6271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эксплуатацию в 2020 году </w:t>
      </w:r>
      <w:r w:rsidR="00822B79" w:rsidRPr="00AC5B0C">
        <w:rPr>
          <w:rFonts w:ascii="Times New Roman" w:eastAsia="Times New Roman" w:hAnsi="Times New Roman" w:cs="Times New Roman"/>
          <w:color w:val="000000"/>
        </w:rPr>
        <w:t>(</w:t>
      </w:r>
      <w:r w:rsidR="00822B79" w:rsidRPr="00AC5B0C">
        <w:rPr>
          <w:rFonts w:ascii="Times New Roman" w:eastAsia="Times New Roman" w:hAnsi="Times New Roman" w:cs="Times New Roman"/>
          <w:i/>
          <w:color w:val="000000"/>
        </w:rPr>
        <w:t xml:space="preserve">«Реконструкция тепловой схемы Котельной №2», «Реконструкция </w:t>
      </w:r>
      <w:proofErr w:type="spellStart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>химводоочистки</w:t>
      </w:r>
      <w:proofErr w:type="spellEnd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 xml:space="preserve"> Котельной №2», «Реконструкция оборудования котельной № 2 с генерацией электрической энергии. Строительство двух паровых турбин Р-3,5-1,2/0,12. Корректировка», «Реконструкция паровых котлов </w:t>
      </w:r>
      <w:proofErr w:type="spellStart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>Костанайской</w:t>
      </w:r>
      <w:proofErr w:type="spellEnd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 xml:space="preserve"> ТЭЦ №1 и №2, с установкой новых горелок с автоматической регулировкой топливо/воздух, новых дутьевых вентиляторов и дымососов». Корректировка», «Реконструкция паровых котлов ТЭЦ № 4,5 с установкой новых горелок с автоматической регулировкой топлива/воздух, новых дутьевых вентиляторов и дымососов», «Установка частотно-регулируемых приводов на сетевые и питательные насосы на Котельной №3. Корректировка», «Реконструкция </w:t>
      </w:r>
      <w:proofErr w:type="spellStart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>тепломагистрали</w:t>
      </w:r>
      <w:proofErr w:type="spellEnd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 xml:space="preserve"> ТМ-1 по ул. </w:t>
      </w:r>
      <w:proofErr w:type="spellStart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>Летунова</w:t>
      </w:r>
      <w:proofErr w:type="spellEnd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 xml:space="preserve"> от ТЭЦ до ТК 1.06»</w:t>
      </w:r>
      <w:r w:rsidR="00FA5CA7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="00FA5CA7" w:rsidRPr="00AC5B0C">
        <w:rPr>
          <w:rFonts w:ascii="Times New Roman" w:eastAsia="Times New Roman" w:hAnsi="Times New Roman" w:cs="Times New Roman"/>
          <w:color w:val="000000"/>
        </w:rPr>
        <w:t>(</w:t>
      </w:r>
      <w:r w:rsidR="00FA5CA7" w:rsidRPr="00AC5B0C">
        <w:rPr>
          <w:rFonts w:ascii="Times New Roman" w:eastAsia="Times New Roman" w:hAnsi="Times New Roman" w:cs="Times New Roman"/>
          <w:i/>
          <w:color w:val="000000"/>
        </w:rPr>
        <w:t xml:space="preserve">«Реконструкция </w:t>
      </w:r>
      <w:proofErr w:type="spellStart"/>
      <w:r w:rsidR="00FA5CA7" w:rsidRPr="00AC5B0C">
        <w:rPr>
          <w:rFonts w:ascii="Times New Roman" w:eastAsia="Times New Roman" w:hAnsi="Times New Roman" w:cs="Times New Roman"/>
          <w:i/>
          <w:color w:val="000000"/>
        </w:rPr>
        <w:t>тепломагистрали</w:t>
      </w:r>
      <w:proofErr w:type="spellEnd"/>
      <w:r w:rsidR="00FA5CA7" w:rsidRPr="00AC5B0C">
        <w:rPr>
          <w:rFonts w:ascii="Times New Roman" w:eastAsia="Times New Roman" w:hAnsi="Times New Roman" w:cs="Times New Roman"/>
          <w:i/>
          <w:color w:val="000000"/>
        </w:rPr>
        <w:t xml:space="preserve"> ТМ-13 от ТК12.18 до ТК 13.10 по ул. </w:t>
      </w:r>
      <w:proofErr w:type="spellStart"/>
      <w:r w:rsidR="00FA5CA7" w:rsidRPr="00AC5B0C">
        <w:rPr>
          <w:rFonts w:ascii="Times New Roman" w:eastAsia="Times New Roman" w:hAnsi="Times New Roman" w:cs="Times New Roman"/>
          <w:i/>
          <w:color w:val="000000"/>
        </w:rPr>
        <w:t>Карбышева</w:t>
      </w:r>
      <w:proofErr w:type="spellEnd"/>
      <w:r w:rsidR="00FA5CA7" w:rsidRPr="00AC5B0C">
        <w:rPr>
          <w:rFonts w:ascii="Times New Roman" w:eastAsia="Times New Roman" w:hAnsi="Times New Roman" w:cs="Times New Roman"/>
          <w:i/>
          <w:color w:val="000000"/>
        </w:rPr>
        <w:t>»</w:t>
      </w:r>
      <w:r w:rsidR="00822B79" w:rsidRPr="00AC5B0C">
        <w:rPr>
          <w:rFonts w:ascii="Times New Roman" w:eastAsia="Times New Roman" w:hAnsi="Times New Roman" w:cs="Times New Roman"/>
          <w:color w:val="000000"/>
        </w:rPr>
        <w:t>)</w:t>
      </w:r>
      <w:r w:rsidR="00B061B7" w:rsidRPr="00AC5B0C">
        <w:rPr>
          <w:rFonts w:ascii="Times New Roman" w:eastAsia="Times New Roman" w:hAnsi="Times New Roman" w:cs="Times New Roman"/>
          <w:color w:val="000000"/>
        </w:rPr>
        <w:t>;</w:t>
      </w:r>
    </w:p>
    <w:p w:rsidR="001B0FB2" w:rsidRDefault="001B0FB2" w:rsidP="00822B7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 w:rsidR="009B6A5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 w:rsidR="004F2F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B6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F2F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</w:t>
      </w:r>
      <w:r w:rsidR="004A4C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4F2F44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 w:rsidR="004F2F44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эксплуатацию в марте </w:t>
      </w:r>
      <w:r w:rsidR="004F2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</w:t>
      </w:r>
      <w:r w:rsidR="00745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B0C">
        <w:rPr>
          <w:rFonts w:ascii="Times New Roman" w:eastAsia="Times New Roman" w:hAnsi="Times New Roman" w:cs="Times New Roman"/>
          <w:color w:val="000000"/>
        </w:rPr>
        <w:t>(</w:t>
      </w:r>
      <w:r w:rsidRPr="00AC5B0C">
        <w:rPr>
          <w:rFonts w:ascii="Times New Roman" w:eastAsia="Times New Roman" w:hAnsi="Times New Roman" w:cs="Times New Roman"/>
          <w:i/>
          <w:color w:val="000000"/>
        </w:rPr>
        <w:t>«Реконструкция с расширением бойлерной группы мощностью 56 Гкал/час на Котельной №2»</w:t>
      </w:r>
      <w:r w:rsidRPr="00AC5B0C">
        <w:rPr>
          <w:rFonts w:ascii="Times New Roman" w:eastAsia="Times New Roman" w:hAnsi="Times New Roman" w:cs="Times New Roman"/>
          <w:color w:val="000000"/>
        </w:rPr>
        <w:t>)</w:t>
      </w:r>
      <w:r w:rsidR="00B061B7" w:rsidRPr="00AC5B0C">
        <w:rPr>
          <w:rFonts w:ascii="Times New Roman" w:eastAsia="Times New Roman" w:hAnsi="Times New Roman" w:cs="Times New Roman"/>
          <w:color w:val="000000"/>
        </w:rPr>
        <w:t>;</w:t>
      </w:r>
    </w:p>
    <w:p w:rsidR="007A4475" w:rsidRDefault="001B0FB2" w:rsidP="00822B7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B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B6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планируется завершить 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конца 2021 года </w:t>
      </w:r>
      <w:r w:rsidR="00822B79" w:rsidRPr="00AC5B0C">
        <w:rPr>
          <w:rFonts w:ascii="Times New Roman" w:eastAsia="Times New Roman" w:hAnsi="Times New Roman" w:cs="Times New Roman"/>
          <w:i/>
          <w:color w:val="000000"/>
        </w:rPr>
        <w:t xml:space="preserve">(«Строительство </w:t>
      </w:r>
      <w:proofErr w:type="spellStart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>тепломагистрали</w:t>
      </w:r>
      <w:proofErr w:type="spellEnd"/>
      <w:r w:rsidR="00822B79" w:rsidRPr="00AC5B0C">
        <w:rPr>
          <w:rFonts w:ascii="Times New Roman" w:eastAsia="Times New Roman" w:hAnsi="Times New Roman" w:cs="Times New Roman"/>
          <w:i/>
          <w:color w:val="000000"/>
        </w:rPr>
        <w:t xml:space="preserve"> Ду500 мм по ул.Лермонтова между ТМ-14 и ТМ-20»)</w:t>
      </w:r>
      <w:r w:rsidR="00822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EC1" w:rsidRDefault="001B0FB2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7454BE">
        <w:rPr>
          <w:rFonts w:ascii="Times New Roman" w:hAnsi="Times New Roman" w:cs="Times New Roman"/>
          <w:sz w:val="28"/>
          <w:szCs w:val="28"/>
        </w:rPr>
        <w:t xml:space="preserve">ажно отметить, что </w:t>
      </w:r>
      <w:r w:rsidR="00247EC1" w:rsidRPr="00247EC1">
        <w:rPr>
          <w:rFonts w:ascii="Times New Roman" w:hAnsi="Times New Roman" w:cs="Times New Roman"/>
          <w:sz w:val="28"/>
          <w:szCs w:val="28"/>
        </w:rPr>
        <w:t xml:space="preserve">неправительственная часть </w:t>
      </w:r>
      <w:proofErr w:type="spellStart"/>
      <w:r w:rsidR="00247EC1" w:rsidRPr="00247E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454BE">
        <w:rPr>
          <w:rFonts w:ascii="Times New Roman" w:hAnsi="Times New Roman" w:cs="Times New Roman"/>
          <w:sz w:val="28"/>
          <w:szCs w:val="28"/>
        </w:rPr>
        <w:t xml:space="preserve"> по проекту ЕБРР</w:t>
      </w:r>
      <w:r w:rsidR="00247EC1" w:rsidRPr="00247EC1">
        <w:rPr>
          <w:rFonts w:ascii="Times New Roman" w:hAnsi="Times New Roman" w:cs="Times New Roman"/>
          <w:sz w:val="28"/>
          <w:szCs w:val="28"/>
        </w:rPr>
        <w:t xml:space="preserve">, то есть заёмные средства </w:t>
      </w:r>
      <w:r w:rsidR="007454BE">
        <w:rPr>
          <w:rFonts w:ascii="Times New Roman" w:hAnsi="Times New Roman" w:cs="Times New Roman"/>
          <w:sz w:val="28"/>
          <w:szCs w:val="28"/>
        </w:rPr>
        <w:t>Банка</w:t>
      </w:r>
      <w:r w:rsidR="00247EC1" w:rsidRPr="00247E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47EC1" w:rsidRPr="00532B4E">
        <w:rPr>
          <w:rFonts w:ascii="Times New Roman" w:hAnsi="Times New Roman" w:cs="Times New Roman"/>
          <w:b/>
          <w:sz w:val="28"/>
          <w:szCs w:val="28"/>
        </w:rPr>
        <w:t>3 700,0</w:t>
      </w:r>
      <w:r w:rsidR="00247EC1" w:rsidRPr="00247EC1">
        <w:rPr>
          <w:rFonts w:ascii="Times New Roman" w:hAnsi="Times New Roman" w:cs="Times New Roman"/>
          <w:sz w:val="28"/>
          <w:szCs w:val="28"/>
        </w:rPr>
        <w:t xml:space="preserve"> млн. тенге, </w:t>
      </w:r>
      <w:r w:rsidR="00247EC1">
        <w:rPr>
          <w:rFonts w:ascii="Times New Roman" w:hAnsi="Times New Roman" w:cs="Times New Roman"/>
          <w:sz w:val="28"/>
          <w:szCs w:val="28"/>
        </w:rPr>
        <w:t xml:space="preserve">за период 2016-2020 годов ГКП </w:t>
      </w:r>
      <w:r w:rsidR="00247EC1" w:rsidRPr="00247EC1">
        <w:rPr>
          <w:rFonts w:ascii="Times New Roman" w:hAnsi="Times New Roman" w:cs="Times New Roman"/>
          <w:sz w:val="28"/>
          <w:szCs w:val="28"/>
        </w:rPr>
        <w:t>«КТЭК» освоены в полном объёме с учётом вложения собственных средств и выполнения части работ собственными силами предприятия.</w:t>
      </w:r>
    </w:p>
    <w:p w:rsidR="00247EC1" w:rsidRDefault="00247EC1" w:rsidP="001B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BE6" w:rsidRDefault="00CA4BE6" w:rsidP="00CA4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00D">
        <w:rPr>
          <w:rFonts w:ascii="Times New Roman" w:hAnsi="Times New Roman" w:cs="Times New Roman"/>
          <w:b/>
          <w:i/>
          <w:sz w:val="28"/>
          <w:szCs w:val="28"/>
        </w:rPr>
        <w:t>Исполнение тарифной сметы на услуги по производству, передаче, распределению и снабжению тепловой энергией за 2020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4BE6" w:rsidRPr="00CC66FD" w:rsidRDefault="00CA4BE6" w:rsidP="00CA4B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FD">
        <w:rPr>
          <w:rFonts w:ascii="Times New Roman" w:hAnsi="Times New Roman" w:cs="Times New Roman"/>
          <w:bCs/>
          <w:sz w:val="28"/>
          <w:szCs w:val="28"/>
        </w:rPr>
        <w:t xml:space="preserve">Доход от услуг по производству, передаче, распределению и снабжению тепловой энергией  за год получен в размере </w:t>
      </w:r>
      <w:r w:rsidRPr="00CC66FD">
        <w:rPr>
          <w:rFonts w:ascii="Times New Roman" w:hAnsi="Times New Roman" w:cs="Times New Roman"/>
          <w:b/>
          <w:bCs/>
          <w:sz w:val="28"/>
          <w:szCs w:val="28"/>
        </w:rPr>
        <w:t>7 899,4</w:t>
      </w:r>
      <w:r w:rsidRPr="00CC66FD">
        <w:rPr>
          <w:rFonts w:ascii="Times New Roman" w:hAnsi="Times New Roman" w:cs="Times New Roman"/>
          <w:bCs/>
          <w:sz w:val="28"/>
          <w:szCs w:val="28"/>
        </w:rPr>
        <w:t xml:space="preserve"> млн. тенге, при произведенных расходах </w:t>
      </w:r>
      <w:r w:rsidRPr="00CC66FD">
        <w:rPr>
          <w:rFonts w:ascii="Times New Roman" w:hAnsi="Times New Roman" w:cs="Times New Roman"/>
          <w:b/>
          <w:bCs/>
          <w:sz w:val="28"/>
          <w:szCs w:val="28"/>
        </w:rPr>
        <w:t>8 014,0</w:t>
      </w:r>
      <w:r w:rsidRPr="00CC66FD">
        <w:rPr>
          <w:rFonts w:ascii="Times New Roman" w:hAnsi="Times New Roman" w:cs="Times New Roman"/>
          <w:bCs/>
          <w:sz w:val="28"/>
          <w:szCs w:val="28"/>
        </w:rPr>
        <w:t xml:space="preserve"> млн. тенге.</w:t>
      </w:r>
    </w:p>
    <w:p w:rsidR="00CA4BE6" w:rsidRPr="00CC66FD" w:rsidRDefault="00CA4BE6" w:rsidP="00CA4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sz w:val="28"/>
          <w:szCs w:val="28"/>
        </w:rPr>
        <w:t xml:space="preserve"> Финансовый результат по основной деятельности  отрицательный – </w:t>
      </w:r>
      <w:r w:rsidR="004F2F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66FD">
        <w:rPr>
          <w:rFonts w:ascii="Times New Roman" w:hAnsi="Times New Roman" w:cs="Times New Roman"/>
          <w:b/>
          <w:sz w:val="28"/>
          <w:szCs w:val="28"/>
        </w:rPr>
        <w:t>(-114,6)</w:t>
      </w:r>
      <w:r w:rsidRPr="00CC66FD">
        <w:rPr>
          <w:rFonts w:ascii="Times New Roman" w:hAnsi="Times New Roman" w:cs="Times New Roman"/>
          <w:sz w:val="28"/>
          <w:szCs w:val="28"/>
        </w:rPr>
        <w:t xml:space="preserve"> млн. тенге.</w:t>
      </w:r>
    </w:p>
    <w:p w:rsidR="00CA4BE6" w:rsidRDefault="00CA4BE6" w:rsidP="00CA4B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6FD">
        <w:rPr>
          <w:rFonts w:ascii="Times New Roman" w:hAnsi="Times New Roman" w:cs="Times New Roman"/>
          <w:bCs/>
          <w:sz w:val="28"/>
          <w:szCs w:val="28"/>
        </w:rPr>
        <w:t xml:space="preserve">За 2020 год отпущено с коллекторов теплоисточников </w:t>
      </w:r>
      <w:r w:rsidRPr="00CC66FD">
        <w:rPr>
          <w:rFonts w:ascii="Times New Roman" w:hAnsi="Times New Roman" w:cs="Times New Roman"/>
          <w:b/>
          <w:bCs/>
          <w:sz w:val="28"/>
          <w:szCs w:val="28"/>
        </w:rPr>
        <w:t>1 367,1</w:t>
      </w:r>
      <w:r w:rsidRPr="00CC66FD">
        <w:rPr>
          <w:rFonts w:ascii="Times New Roman" w:hAnsi="Times New Roman" w:cs="Times New Roman"/>
          <w:bCs/>
          <w:sz w:val="28"/>
          <w:szCs w:val="28"/>
        </w:rPr>
        <w:t xml:space="preserve"> тыс. Гкал тепловой энергии, полезный отпуск составил </w:t>
      </w:r>
      <w:r w:rsidRPr="00CC66FD">
        <w:rPr>
          <w:rFonts w:ascii="Times New Roman" w:hAnsi="Times New Roman" w:cs="Times New Roman"/>
          <w:b/>
          <w:bCs/>
          <w:sz w:val="28"/>
          <w:szCs w:val="28"/>
        </w:rPr>
        <w:t>1 123,3</w:t>
      </w:r>
      <w:r w:rsidRPr="00CC66FD">
        <w:rPr>
          <w:rFonts w:ascii="Times New Roman" w:hAnsi="Times New Roman" w:cs="Times New Roman"/>
          <w:bCs/>
          <w:sz w:val="28"/>
          <w:szCs w:val="28"/>
        </w:rPr>
        <w:t xml:space="preserve"> тыс. Гкал, что на 8,7 % больше, чем в утвержденной тарифной смете. Потери тепловой энергии в пределах утвержденных -  </w:t>
      </w:r>
      <w:r w:rsidRPr="00CC66FD">
        <w:rPr>
          <w:rFonts w:ascii="Times New Roman" w:hAnsi="Times New Roman" w:cs="Times New Roman"/>
          <w:b/>
          <w:bCs/>
          <w:sz w:val="28"/>
          <w:szCs w:val="28"/>
        </w:rPr>
        <w:t>17,83</w:t>
      </w:r>
      <w:r w:rsidRPr="00CC66FD">
        <w:rPr>
          <w:rFonts w:ascii="Times New Roman" w:hAnsi="Times New Roman" w:cs="Times New Roman"/>
          <w:bCs/>
          <w:sz w:val="28"/>
          <w:szCs w:val="28"/>
        </w:rPr>
        <w:t>%.</w:t>
      </w:r>
    </w:p>
    <w:p w:rsidR="00CA4BE6" w:rsidRDefault="00CA4BE6" w:rsidP="00CA4B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 год расход газа на выработку тепловой энергии и электроэнергии составил </w:t>
      </w:r>
      <w:r w:rsidRPr="001163A1">
        <w:rPr>
          <w:rFonts w:ascii="Times New Roman" w:hAnsi="Times New Roman" w:cs="Times New Roman"/>
          <w:b/>
          <w:sz w:val="28"/>
          <w:szCs w:val="28"/>
        </w:rPr>
        <w:t>199 870,663</w:t>
      </w:r>
      <w:r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1B4F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BE6" w:rsidRPr="00CC66FD" w:rsidRDefault="00CA4BE6" w:rsidP="00CA4B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sz w:val="28"/>
          <w:szCs w:val="28"/>
        </w:rPr>
        <w:t xml:space="preserve">Приказом РГУ «Департамент Комитета по регулированию естественных монополий Министерства национальной экономики РК по </w:t>
      </w:r>
      <w:proofErr w:type="spellStart"/>
      <w:r w:rsidRPr="00CC66F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C66FD">
        <w:rPr>
          <w:rFonts w:ascii="Times New Roman" w:hAnsi="Times New Roman" w:cs="Times New Roman"/>
          <w:sz w:val="28"/>
          <w:szCs w:val="28"/>
        </w:rPr>
        <w:t xml:space="preserve"> области» от 20.11.2020 года №291-ОД пр</w:t>
      </w:r>
      <w:r w:rsidR="004A4CF2">
        <w:rPr>
          <w:rFonts w:ascii="Times New Roman" w:hAnsi="Times New Roman" w:cs="Times New Roman"/>
          <w:sz w:val="28"/>
          <w:szCs w:val="28"/>
        </w:rPr>
        <w:t xml:space="preserve">едприятию утверждено изменение </w:t>
      </w:r>
      <w:r w:rsidRPr="00CC66FD">
        <w:rPr>
          <w:rFonts w:ascii="Times New Roman" w:hAnsi="Times New Roman" w:cs="Times New Roman"/>
          <w:sz w:val="28"/>
          <w:szCs w:val="28"/>
        </w:rPr>
        <w:t xml:space="preserve">тарифной сметы на услуги по производству, передаче, распределению и снабжению тепловой энергией без повышения тарифа на 2020 год. </w:t>
      </w:r>
    </w:p>
    <w:p w:rsidR="00CA4BE6" w:rsidRPr="00CC66FD" w:rsidRDefault="00CA4BE6" w:rsidP="00CA4B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sz w:val="28"/>
          <w:szCs w:val="28"/>
        </w:rPr>
        <w:t>По итогам 2020 года затратные статьи в тарифной смете исполнены.</w:t>
      </w:r>
    </w:p>
    <w:p w:rsidR="00CA4BE6" w:rsidRDefault="00CA4BE6" w:rsidP="00CA4B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sz w:val="28"/>
          <w:szCs w:val="28"/>
        </w:rPr>
        <w:t>По ряду затратных статей в тарифной смете превышение расходов. Исполнение их произведено за счет сложившейся экономии по другим статьям и прибыли, предусмотренной в тарифной смете, а также доходов от реализации услуг, полученных от увеличения отпуска тепловой энергии.</w:t>
      </w:r>
    </w:p>
    <w:p w:rsidR="00CA4BE6" w:rsidRPr="00CC66FD" w:rsidRDefault="00CA4BE6" w:rsidP="00CA4B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sz w:val="28"/>
          <w:szCs w:val="28"/>
        </w:rPr>
        <w:lastRenderedPageBreak/>
        <w:t>Перерасход затрат в целом в тарифной смете связан с превышением фактических амортизационных отчислений в объеме 844,1 млн. тенге над суммой, установленной в тарифной смете (33,9 млн. тенге). В утвержденной тарифной смете затраты на амортизационные отчисления утверждены в объёме финансирования инвестиционной программы.</w:t>
      </w:r>
    </w:p>
    <w:p w:rsidR="00CA4BE6" w:rsidRDefault="00CA4BE6" w:rsidP="00CA4B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sz w:val="28"/>
          <w:szCs w:val="28"/>
        </w:rPr>
        <w:t>Основными расходными статьями в тарифной смете являются: товарный газ – 49,4% от всех затрат, заработная плата с налогами - 17,2%, амортизационные отчисления -</w:t>
      </w:r>
      <w:r w:rsidR="004A4CF2">
        <w:rPr>
          <w:rFonts w:ascii="Times New Roman" w:hAnsi="Times New Roman" w:cs="Times New Roman"/>
          <w:sz w:val="28"/>
          <w:szCs w:val="28"/>
        </w:rPr>
        <w:t xml:space="preserve"> </w:t>
      </w:r>
      <w:r w:rsidRPr="00CC66FD">
        <w:rPr>
          <w:rFonts w:ascii="Times New Roman" w:hAnsi="Times New Roman" w:cs="Times New Roman"/>
          <w:sz w:val="28"/>
          <w:szCs w:val="28"/>
        </w:rPr>
        <w:t>11,1%, обслуживание кредитных договоров -8,4%, электроэнергия 3,3%, ремонты, не приводящие к увеличению стоимости основных средств</w:t>
      </w:r>
      <w:r w:rsidR="004A4CF2">
        <w:rPr>
          <w:rFonts w:ascii="Times New Roman" w:hAnsi="Times New Roman" w:cs="Times New Roman"/>
          <w:sz w:val="28"/>
          <w:szCs w:val="28"/>
        </w:rPr>
        <w:t xml:space="preserve"> </w:t>
      </w:r>
      <w:r w:rsidRPr="00CC66FD">
        <w:rPr>
          <w:rFonts w:ascii="Times New Roman" w:hAnsi="Times New Roman" w:cs="Times New Roman"/>
          <w:sz w:val="28"/>
          <w:szCs w:val="28"/>
        </w:rPr>
        <w:t>-</w:t>
      </w:r>
      <w:r w:rsidR="004A4CF2">
        <w:rPr>
          <w:rFonts w:ascii="Times New Roman" w:hAnsi="Times New Roman" w:cs="Times New Roman"/>
          <w:sz w:val="28"/>
          <w:szCs w:val="28"/>
        </w:rPr>
        <w:t xml:space="preserve"> </w:t>
      </w:r>
      <w:r w:rsidRPr="00CC66FD">
        <w:rPr>
          <w:rFonts w:ascii="Times New Roman" w:hAnsi="Times New Roman" w:cs="Times New Roman"/>
          <w:sz w:val="28"/>
          <w:szCs w:val="28"/>
        </w:rPr>
        <w:t>2,6%.</w:t>
      </w:r>
    </w:p>
    <w:p w:rsidR="00CA4BE6" w:rsidRDefault="00CA4BE6" w:rsidP="00CA4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пятил</w:t>
      </w:r>
      <w:r w:rsidR="005A5F5A">
        <w:rPr>
          <w:rFonts w:ascii="Times New Roman" w:hAnsi="Times New Roman" w:cs="Times New Roman"/>
          <w:sz w:val="28"/>
          <w:szCs w:val="28"/>
        </w:rPr>
        <w:t xml:space="preserve">етней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>в 2016-2020 годы позволила улучшить показатели эффективности предприятия.</w:t>
      </w:r>
    </w:p>
    <w:p w:rsidR="00CA4BE6" w:rsidRDefault="004A4CF2" w:rsidP="00590B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в 2020 году по сравнению </w:t>
      </w:r>
      <w:r w:rsidR="00CA4BE6">
        <w:rPr>
          <w:rFonts w:ascii="Times New Roman" w:eastAsia="Times New Roman" w:hAnsi="Times New Roman" w:cs="Times New Roman"/>
          <w:sz w:val="28"/>
          <w:szCs w:val="28"/>
          <w:lang w:eastAsia="zh-CN"/>
        </w:rPr>
        <w:t>с 2016 годом:</w:t>
      </w:r>
    </w:p>
    <w:p w:rsidR="00CA4BE6" w:rsidRDefault="00CA4BE6" w:rsidP="004A4C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A4C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снижен </w:t>
      </w:r>
      <w:r w:rsidRPr="005A6D0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5A6D0E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дельный расход условног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топлива на выработку тепловой </w:t>
      </w:r>
      <w:r w:rsidRPr="005A6D0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 снижен</w:t>
      </w:r>
      <w:r w:rsidR="004A4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2,2 </w:t>
      </w:r>
      <w:proofErr w:type="spellStart"/>
      <w:r w:rsidRPr="005A6D0E">
        <w:rPr>
          <w:rFonts w:ascii="Times New Roman" w:eastAsia="Times New Roman" w:hAnsi="Times New Roman" w:cs="Times New Roman"/>
          <w:color w:val="000000"/>
          <w:sz w:val="28"/>
          <w:szCs w:val="28"/>
        </w:rPr>
        <w:t>у.т</w:t>
      </w:r>
      <w:proofErr w:type="spellEnd"/>
      <w:r w:rsidRPr="005A6D0E">
        <w:rPr>
          <w:rFonts w:ascii="Times New Roman" w:eastAsia="Times New Roman" w:hAnsi="Times New Roman" w:cs="Times New Roman"/>
          <w:color w:val="000000"/>
          <w:sz w:val="28"/>
          <w:szCs w:val="28"/>
        </w:rPr>
        <w:t>. кг/Гкал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4BE6" w:rsidRDefault="00CA4BE6" w:rsidP="004A4C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4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 уровень технологических потерь на 21% </w:t>
      </w:r>
      <w:r w:rsidRPr="004E41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5A6D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2016 году кроме технологических потерь имелись сверхнормативные потери);</w:t>
      </w:r>
    </w:p>
    <w:p w:rsidR="00CA4BE6" w:rsidRDefault="00CA4BE6" w:rsidP="004A4C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A4C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снижен </w:t>
      </w:r>
      <w:r w:rsidRPr="005A6D0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5A6D0E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дельный расход условног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топлива на выработку электрической энергии на 3,9 </w:t>
      </w:r>
      <w:r w:rsidRPr="005A6D0E">
        <w:rPr>
          <w:rFonts w:ascii="Times New Roman" w:eastAsia="Times New Roman" w:hAnsi="Times New Roman" w:cs="Times New Roman"/>
          <w:color w:val="000000"/>
          <w:sz w:val="28"/>
          <w:szCs w:val="28"/>
        </w:rPr>
        <w:t>тыс.кВтч/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Гкал;</w:t>
      </w:r>
    </w:p>
    <w:p w:rsidR="00CA4BE6" w:rsidRPr="00CC66FD" w:rsidRDefault="00CA4BE6" w:rsidP="004A4C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4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собираемость платежей увеличилась на 2,2%.</w:t>
      </w:r>
    </w:p>
    <w:p w:rsidR="00CA4BE6" w:rsidRDefault="00CA4BE6" w:rsidP="00CA4BE6">
      <w:pPr>
        <w:pStyle w:val="1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6FD" w:rsidRPr="00CA4BE6" w:rsidRDefault="00CA4BE6" w:rsidP="004A4C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4BE6">
        <w:rPr>
          <w:rFonts w:ascii="Times New Roman" w:hAnsi="Times New Roman" w:cs="Times New Roman"/>
          <w:b/>
          <w:i/>
          <w:sz w:val="28"/>
          <w:szCs w:val="28"/>
        </w:rPr>
        <w:t>Инвестиционная программа на 2021 год</w:t>
      </w:r>
      <w:r w:rsidR="004E41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0A26" w:rsidRDefault="00AB0A26" w:rsidP="00AB0A26">
      <w:pPr>
        <w:pStyle w:val="1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к отопительному сезону 2021-2022 годов проведены осенние гидравлические испытания тепловых сетей с остановом теплоисточников предприятия с 9 августа по 30 августа 2021 года.                     Выявлен</w:t>
      </w:r>
      <w:r w:rsidR="003A6420">
        <w:rPr>
          <w:rFonts w:ascii="Times New Roman" w:hAnsi="Times New Roman" w:cs="Times New Roman"/>
          <w:sz w:val="28"/>
          <w:szCs w:val="28"/>
        </w:rPr>
        <w:t>о 4 порыва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20">
        <w:rPr>
          <w:rFonts w:ascii="Times New Roman" w:hAnsi="Times New Roman" w:cs="Times New Roman"/>
          <w:sz w:val="28"/>
          <w:szCs w:val="28"/>
        </w:rPr>
        <w:t xml:space="preserve">(и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3A6420">
        <w:rPr>
          <w:rFonts w:ascii="Times New Roman" w:hAnsi="Times New Roman" w:cs="Times New Roman"/>
          <w:sz w:val="28"/>
          <w:szCs w:val="28"/>
        </w:rPr>
        <w:t>дефект)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4A4CF2">
        <w:rPr>
          <w:rFonts w:ascii="Times New Roman" w:hAnsi="Times New Roman" w:cs="Times New Roman"/>
          <w:sz w:val="28"/>
          <w:szCs w:val="28"/>
        </w:rPr>
        <w:t>1</w:t>
      </w:r>
      <w:r w:rsidR="009356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CF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т.г. </w:t>
      </w:r>
      <w:r w:rsidR="00935627">
        <w:rPr>
          <w:rFonts w:ascii="Times New Roman" w:hAnsi="Times New Roman" w:cs="Times New Roman"/>
          <w:sz w:val="28"/>
          <w:szCs w:val="28"/>
        </w:rPr>
        <w:t>все порывы своевременно устранены.</w:t>
      </w:r>
    </w:p>
    <w:p w:rsidR="00F714AA" w:rsidRDefault="0040645E" w:rsidP="00801628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14AA">
        <w:rPr>
          <w:rFonts w:ascii="Times New Roman" w:hAnsi="Times New Roman" w:cs="Times New Roman"/>
          <w:sz w:val="28"/>
          <w:szCs w:val="28"/>
        </w:rPr>
        <w:t xml:space="preserve">нвестиционная программа ГКП </w:t>
      </w:r>
      <w:r w:rsidR="00F714AA" w:rsidRPr="00C20BB1">
        <w:rPr>
          <w:rFonts w:ascii="Times New Roman" w:hAnsi="Times New Roman" w:cs="Times New Roman"/>
          <w:sz w:val="28"/>
          <w:szCs w:val="28"/>
        </w:rPr>
        <w:t>«</w:t>
      </w:r>
      <w:r w:rsidR="00F714AA">
        <w:rPr>
          <w:rFonts w:ascii="Times New Roman" w:hAnsi="Times New Roman" w:cs="Times New Roman"/>
          <w:sz w:val="28"/>
          <w:szCs w:val="28"/>
        </w:rPr>
        <w:t>КТЭК</w:t>
      </w:r>
      <w:r w:rsidR="00F714AA" w:rsidRPr="00C20BB1">
        <w:rPr>
          <w:rFonts w:ascii="Times New Roman" w:hAnsi="Times New Roman" w:cs="Times New Roman"/>
          <w:sz w:val="28"/>
          <w:szCs w:val="28"/>
        </w:rPr>
        <w:t>»</w:t>
      </w:r>
      <w:r w:rsidR="00F714AA">
        <w:rPr>
          <w:rFonts w:ascii="Times New Roman" w:hAnsi="Times New Roman" w:cs="Times New Roman"/>
          <w:sz w:val="28"/>
          <w:szCs w:val="28"/>
        </w:rPr>
        <w:t xml:space="preserve"> на 2021 год включила                            </w:t>
      </w:r>
      <w:r w:rsidR="00F714AA" w:rsidRPr="00AB0A26">
        <w:rPr>
          <w:rFonts w:ascii="Times New Roman" w:hAnsi="Times New Roman" w:cs="Times New Roman"/>
          <w:b/>
          <w:sz w:val="28"/>
          <w:szCs w:val="28"/>
        </w:rPr>
        <w:t>5</w:t>
      </w:r>
      <w:r w:rsidR="00F714AA">
        <w:rPr>
          <w:rFonts w:ascii="Times New Roman" w:hAnsi="Times New Roman" w:cs="Times New Roman"/>
          <w:sz w:val="28"/>
          <w:szCs w:val="28"/>
        </w:rPr>
        <w:t xml:space="preserve"> мероприятий на общую сумму </w:t>
      </w:r>
      <w:r w:rsidR="00C32A1F" w:rsidRPr="00AB0A26">
        <w:rPr>
          <w:rFonts w:ascii="Times New Roman" w:hAnsi="Times New Roman" w:cs="Times New Roman"/>
          <w:b/>
          <w:sz w:val="28"/>
          <w:szCs w:val="28"/>
        </w:rPr>
        <w:t>81 911,069</w:t>
      </w:r>
      <w:r w:rsidR="00F714AA" w:rsidRPr="00797291">
        <w:rPr>
          <w:rFonts w:ascii="Times New Roman" w:hAnsi="Times New Roman" w:cs="Times New Roman"/>
          <w:sz w:val="28"/>
          <w:szCs w:val="28"/>
        </w:rPr>
        <w:t xml:space="preserve"> тыс. тенге</w:t>
      </w:r>
      <w:r w:rsidR="00F714AA"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  <w:r w:rsidR="00E45F0F">
        <w:rPr>
          <w:rFonts w:ascii="Times New Roman" w:hAnsi="Times New Roman" w:cs="Times New Roman"/>
          <w:sz w:val="28"/>
          <w:szCs w:val="28"/>
        </w:rPr>
        <w:t>М</w:t>
      </w:r>
      <w:r w:rsidR="00F714AA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C32A1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714AA">
        <w:rPr>
          <w:rFonts w:ascii="Times New Roman" w:hAnsi="Times New Roman" w:cs="Times New Roman"/>
          <w:sz w:val="28"/>
          <w:szCs w:val="28"/>
        </w:rPr>
        <w:t>выполн</w:t>
      </w:r>
      <w:r w:rsidR="00C32A1F">
        <w:rPr>
          <w:rFonts w:ascii="Times New Roman" w:hAnsi="Times New Roman" w:cs="Times New Roman"/>
          <w:sz w:val="28"/>
          <w:szCs w:val="28"/>
        </w:rPr>
        <w:t>ить</w:t>
      </w:r>
      <w:r w:rsidR="00F714AA">
        <w:rPr>
          <w:rFonts w:ascii="Times New Roman" w:hAnsi="Times New Roman" w:cs="Times New Roman"/>
          <w:sz w:val="28"/>
          <w:szCs w:val="28"/>
        </w:rPr>
        <w:t xml:space="preserve"> за счёт собственных средств </w:t>
      </w:r>
      <w:r w:rsidR="00F714AA" w:rsidRPr="0040645E">
        <w:rPr>
          <w:rFonts w:ascii="Times New Roman" w:hAnsi="Times New Roman" w:cs="Times New Roman"/>
          <w:i/>
          <w:sz w:val="28"/>
          <w:szCs w:val="28"/>
        </w:rPr>
        <w:t>(амортизационных отчислений)</w:t>
      </w:r>
      <w:r w:rsidR="00C32A1F">
        <w:rPr>
          <w:rFonts w:ascii="Times New Roman" w:hAnsi="Times New Roman" w:cs="Times New Roman"/>
          <w:sz w:val="28"/>
          <w:szCs w:val="28"/>
        </w:rPr>
        <w:t>.</w:t>
      </w:r>
    </w:p>
    <w:p w:rsidR="00C32A1F" w:rsidRPr="00935627" w:rsidRDefault="00C32A1F" w:rsidP="00801628">
      <w:pPr>
        <w:pStyle w:val="1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627">
        <w:rPr>
          <w:rFonts w:ascii="Times New Roman" w:hAnsi="Times New Roman" w:cs="Times New Roman"/>
          <w:sz w:val="28"/>
          <w:szCs w:val="28"/>
          <w:u w:val="single"/>
        </w:rPr>
        <w:t>Перечень мероприятий:</w:t>
      </w:r>
    </w:p>
    <w:p w:rsidR="00F714AA" w:rsidRPr="00935627" w:rsidRDefault="00F714AA" w:rsidP="00801628">
      <w:pPr>
        <w:pStyle w:val="1"/>
        <w:numPr>
          <w:ilvl w:val="0"/>
          <w:numId w:val="1"/>
        </w:numPr>
        <w:tabs>
          <w:tab w:val="clear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627">
        <w:rPr>
          <w:rFonts w:ascii="Times New Roman" w:hAnsi="Times New Roman" w:cs="Times New Roman"/>
          <w:i/>
          <w:sz w:val="20"/>
          <w:szCs w:val="20"/>
        </w:rPr>
        <w:t>Капитальный ремонт водогрейного котла ПТВМ-50 ст.№1 (</w:t>
      </w:r>
      <w:r w:rsidR="00532B4E" w:rsidRPr="00935627">
        <w:rPr>
          <w:rFonts w:ascii="Times New Roman" w:hAnsi="Times New Roman" w:cs="Times New Roman"/>
          <w:i/>
          <w:sz w:val="20"/>
          <w:szCs w:val="20"/>
        </w:rPr>
        <w:t>21 777,</w:t>
      </w:r>
      <w:r w:rsidR="00366F37" w:rsidRPr="00935627">
        <w:rPr>
          <w:rFonts w:ascii="Times New Roman" w:hAnsi="Times New Roman" w:cs="Times New Roman"/>
          <w:i/>
          <w:sz w:val="20"/>
          <w:szCs w:val="20"/>
        </w:rPr>
        <w:t xml:space="preserve">597 </w:t>
      </w:r>
      <w:r w:rsidRPr="00935627">
        <w:rPr>
          <w:rFonts w:ascii="Times New Roman" w:hAnsi="Times New Roman" w:cs="Times New Roman"/>
          <w:i/>
          <w:sz w:val="20"/>
          <w:szCs w:val="20"/>
        </w:rPr>
        <w:t>тыс. тенге</w:t>
      </w:r>
      <w:r w:rsidR="00590B47">
        <w:rPr>
          <w:rFonts w:ascii="Times New Roman" w:hAnsi="Times New Roman" w:cs="Times New Roman"/>
          <w:i/>
          <w:sz w:val="20"/>
          <w:szCs w:val="20"/>
        </w:rPr>
        <w:t>).</w:t>
      </w:r>
    </w:p>
    <w:p w:rsidR="00F714AA" w:rsidRPr="00935627" w:rsidRDefault="00F714AA" w:rsidP="00801628">
      <w:pPr>
        <w:pStyle w:val="1"/>
        <w:numPr>
          <w:ilvl w:val="0"/>
          <w:numId w:val="1"/>
        </w:numPr>
        <w:tabs>
          <w:tab w:val="clear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627">
        <w:rPr>
          <w:rFonts w:ascii="Times New Roman" w:hAnsi="Times New Roman" w:cs="Times New Roman"/>
          <w:i/>
          <w:sz w:val="20"/>
          <w:szCs w:val="20"/>
        </w:rPr>
        <w:t>Капитальный ремонт ПСВ-125-7-15 ст.№1,4 (8 688,65</w:t>
      </w:r>
      <w:r w:rsidR="00366F37" w:rsidRPr="00935627">
        <w:rPr>
          <w:rFonts w:ascii="Times New Roman" w:hAnsi="Times New Roman" w:cs="Times New Roman"/>
          <w:i/>
          <w:sz w:val="20"/>
          <w:szCs w:val="20"/>
        </w:rPr>
        <w:t>0</w:t>
      </w:r>
      <w:r w:rsidRPr="00935627">
        <w:rPr>
          <w:rFonts w:ascii="Times New Roman" w:hAnsi="Times New Roman" w:cs="Times New Roman"/>
          <w:i/>
          <w:sz w:val="20"/>
          <w:szCs w:val="20"/>
        </w:rPr>
        <w:t xml:space="preserve"> тыс. тенге)</w:t>
      </w:r>
      <w:r w:rsidR="00590B47">
        <w:rPr>
          <w:rFonts w:ascii="Times New Roman" w:hAnsi="Times New Roman" w:cs="Times New Roman"/>
          <w:i/>
          <w:sz w:val="20"/>
          <w:szCs w:val="20"/>
        </w:rPr>
        <w:t>.</w:t>
      </w:r>
    </w:p>
    <w:p w:rsidR="00F714AA" w:rsidRPr="00935627" w:rsidRDefault="00F714AA" w:rsidP="00801628">
      <w:pPr>
        <w:pStyle w:val="1"/>
        <w:numPr>
          <w:ilvl w:val="0"/>
          <w:numId w:val="1"/>
        </w:numPr>
        <w:tabs>
          <w:tab w:val="clear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627">
        <w:rPr>
          <w:rFonts w:ascii="Times New Roman" w:hAnsi="Times New Roman" w:cs="Times New Roman"/>
          <w:i/>
          <w:sz w:val="20"/>
          <w:szCs w:val="20"/>
        </w:rPr>
        <w:t>Капитальный ремонт парового котла ГМ-50/14 ст.№5 (11 512,9</w:t>
      </w:r>
      <w:r w:rsidR="00366F37" w:rsidRPr="00935627">
        <w:rPr>
          <w:rFonts w:ascii="Times New Roman" w:hAnsi="Times New Roman" w:cs="Times New Roman"/>
          <w:i/>
          <w:sz w:val="20"/>
          <w:szCs w:val="20"/>
        </w:rPr>
        <w:t>65</w:t>
      </w:r>
      <w:r w:rsidRPr="00935627">
        <w:rPr>
          <w:rFonts w:ascii="Times New Roman" w:hAnsi="Times New Roman" w:cs="Times New Roman"/>
          <w:i/>
          <w:sz w:val="20"/>
          <w:szCs w:val="20"/>
        </w:rPr>
        <w:t xml:space="preserve"> тыс. тенге)</w:t>
      </w:r>
      <w:r w:rsidR="00590B47">
        <w:rPr>
          <w:rFonts w:ascii="Times New Roman" w:hAnsi="Times New Roman" w:cs="Times New Roman"/>
          <w:i/>
          <w:sz w:val="20"/>
          <w:szCs w:val="20"/>
        </w:rPr>
        <w:t>.</w:t>
      </w:r>
    </w:p>
    <w:p w:rsidR="00F714AA" w:rsidRPr="00935627" w:rsidRDefault="00F714AA" w:rsidP="00801628">
      <w:pPr>
        <w:pStyle w:val="1"/>
        <w:numPr>
          <w:ilvl w:val="0"/>
          <w:numId w:val="1"/>
        </w:numPr>
        <w:tabs>
          <w:tab w:val="clear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627">
        <w:rPr>
          <w:rFonts w:ascii="Times New Roman" w:hAnsi="Times New Roman" w:cs="Times New Roman"/>
          <w:i/>
          <w:sz w:val="20"/>
          <w:szCs w:val="20"/>
        </w:rPr>
        <w:t>Замена водогрейно</w:t>
      </w:r>
      <w:r w:rsidR="00C32A1F" w:rsidRPr="00935627">
        <w:rPr>
          <w:rFonts w:ascii="Times New Roman" w:hAnsi="Times New Roman" w:cs="Times New Roman"/>
          <w:i/>
          <w:sz w:val="20"/>
          <w:szCs w:val="20"/>
        </w:rPr>
        <w:t xml:space="preserve">го котла ст.№2 на Котельной №4 </w:t>
      </w:r>
      <w:r w:rsidRPr="00935627">
        <w:rPr>
          <w:rFonts w:ascii="Times New Roman" w:hAnsi="Times New Roman" w:cs="Times New Roman"/>
          <w:i/>
          <w:sz w:val="20"/>
          <w:szCs w:val="20"/>
        </w:rPr>
        <w:t>(4 875,9</w:t>
      </w:r>
      <w:r w:rsidR="00366F37" w:rsidRPr="00935627">
        <w:rPr>
          <w:rFonts w:ascii="Times New Roman" w:hAnsi="Times New Roman" w:cs="Times New Roman"/>
          <w:i/>
          <w:sz w:val="20"/>
          <w:szCs w:val="20"/>
        </w:rPr>
        <w:t>29</w:t>
      </w:r>
      <w:r w:rsidR="00590B47">
        <w:rPr>
          <w:rFonts w:ascii="Times New Roman" w:hAnsi="Times New Roman" w:cs="Times New Roman"/>
          <w:i/>
          <w:sz w:val="20"/>
          <w:szCs w:val="20"/>
        </w:rPr>
        <w:t xml:space="preserve"> тыс. тенге) .</w:t>
      </w:r>
    </w:p>
    <w:p w:rsidR="002C49E3" w:rsidRPr="00935627" w:rsidRDefault="00F714AA" w:rsidP="00801628">
      <w:pPr>
        <w:pStyle w:val="1"/>
        <w:numPr>
          <w:ilvl w:val="0"/>
          <w:numId w:val="1"/>
        </w:numPr>
        <w:tabs>
          <w:tab w:val="clear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627">
        <w:rPr>
          <w:rFonts w:ascii="Times New Roman" w:hAnsi="Times New Roman" w:cs="Times New Roman"/>
          <w:i/>
          <w:sz w:val="20"/>
          <w:szCs w:val="20"/>
        </w:rPr>
        <w:t>Капитальный ремонт ТМ19 (35 055,9</w:t>
      </w:r>
      <w:r w:rsidR="00366F37" w:rsidRPr="00935627">
        <w:rPr>
          <w:rFonts w:ascii="Times New Roman" w:hAnsi="Times New Roman" w:cs="Times New Roman"/>
          <w:i/>
          <w:sz w:val="20"/>
          <w:szCs w:val="20"/>
        </w:rPr>
        <w:t>28</w:t>
      </w:r>
      <w:r w:rsidR="00590B47">
        <w:rPr>
          <w:rFonts w:ascii="Times New Roman" w:hAnsi="Times New Roman" w:cs="Times New Roman"/>
          <w:i/>
          <w:sz w:val="20"/>
          <w:szCs w:val="20"/>
        </w:rPr>
        <w:t xml:space="preserve"> тыс. тенге).</w:t>
      </w:r>
    </w:p>
    <w:p w:rsidR="00942030" w:rsidRPr="00935627" w:rsidRDefault="00942030" w:rsidP="00942030">
      <w:pPr>
        <w:pStyle w:val="1"/>
        <w:tabs>
          <w:tab w:val="clear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A4BE6" w:rsidRDefault="00CA4BE6" w:rsidP="00CA4BE6">
      <w:pPr>
        <w:pStyle w:val="1"/>
        <w:tabs>
          <w:tab w:val="clear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5C7">
        <w:rPr>
          <w:rFonts w:ascii="Times New Roman" w:hAnsi="Times New Roman" w:cs="Times New Roman"/>
          <w:b/>
          <w:i/>
          <w:sz w:val="28"/>
          <w:szCs w:val="28"/>
        </w:rPr>
        <w:t>Тарифы и тарифная смет</w:t>
      </w:r>
      <w:r w:rsidR="00BE149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415C7">
        <w:rPr>
          <w:rFonts w:ascii="Times New Roman" w:hAnsi="Times New Roman" w:cs="Times New Roman"/>
          <w:b/>
          <w:i/>
          <w:sz w:val="28"/>
          <w:szCs w:val="28"/>
        </w:rPr>
        <w:t xml:space="preserve"> на услуги теплоснабжения на 2021 год. </w:t>
      </w:r>
    </w:p>
    <w:p w:rsidR="00CA4BE6" w:rsidRDefault="00CA4BE6" w:rsidP="00CA4BE6">
      <w:pPr>
        <w:pStyle w:val="1"/>
        <w:tabs>
          <w:tab w:val="clear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июле 2020 года предприятие направило в уполномоченный орган заявку на утверждение тарифов, тарифной сметы на услуги теплоснабжения на следующий долгосрочный период 2021-2025 годов.</w:t>
      </w:r>
    </w:p>
    <w:p w:rsidR="00CA4BE6" w:rsidRDefault="00CA4BE6" w:rsidP="00CA4BE6">
      <w:pPr>
        <w:pStyle w:val="1"/>
        <w:tabs>
          <w:tab w:val="clear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текущего года тарифы изменены четырежды, причем средний тариф для населения снижен по отношению к действующему в </w:t>
      </w:r>
      <w:r w:rsidR="00590B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2020 году на 11%.</w:t>
      </w:r>
    </w:p>
    <w:p w:rsidR="0064085C" w:rsidRPr="00590B47" w:rsidRDefault="00CA4BE6" w:rsidP="00590B47">
      <w:pPr>
        <w:pStyle w:val="1"/>
        <w:tabs>
          <w:tab w:val="clear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E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0B47">
        <w:rPr>
          <w:rFonts w:ascii="Times New Roman" w:hAnsi="Times New Roman" w:cs="Times New Roman"/>
          <w:sz w:val="28"/>
          <w:szCs w:val="28"/>
        </w:rPr>
        <w:t>К</w:t>
      </w:r>
      <w:r w:rsidRPr="00022DEF">
        <w:rPr>
          <w:rFonts w:ascii="Times New Roman" w:hAnsi="Times New Roman" w:cs="Times New Roman"/>
          <w:sz w:val="28"/>
          <w:szCs w:val="28"/>
        </w:rPr>
        <w:t>оллектив предприятия приложит все усилия для над</w:t>
      </w:r>
      <w:r w:rsidR="004A4CF2">
        <w:rPr>
          <w:rFonts w:ascii="Times New Roman" w:hAnsi="Times New Roman" w:cs="Times New Roman"/>
          <w:sz w:val="28"/>
          <w:szCs w:val="28"/>
        </w:rPr>
        <w:t>ё</w:t>
      </w:r>
      <w:r w:rsidRPr="00022DEF">
        <w:rPr>
          <w:rFonts w:ascii="Times New Roman" w:hAnsi="Times New Roman" w:cs="Times New Roman"/>
          <w:sz w:val="28"/>
          <w:szCs w:val="28"/>
        </w:rPr>
        <w:t>жного,</w:t>
      </w:r>
      <w:r w:rsidR="004A4CF2">
        <w:rPr>
          <w:rFonts w:ascii="Times New Roman" w:hAnsi="Times New Roman" w:cs="Times New Roman"/>
          <w:sz w:val="28"/>
          <w:szCs w:val="28"/>
        </w:rPr>
        <w:t xml:space="preserve"> бесперебойного, качественного </w:t>
      </w:r>
      <w:r w:rsidRPr="00022DEF">
        <w:rPr>
          <w:rFonts w:ascii="Times New Roman" w:hAnsi="Times New Roman" w:cs="Times New Roman"/>
          <w:sz w:val="28"/>
          <w:szCs w:val="28"/>
        </w:rPr>
        <w:t>теплоснабжения потребителей города</w:t>
      </w:r>
      <w:r w:rsidR="00590B47">
        <w:rPr>
          <w:rFonts w:ascii="Times New Roman" w:hAnsi="Times New Roman" w:cs="Times New Roman"/>
          <w:sz w:val="28"/>
          <w:szCs w:val="28"/>
        </w:rPr>
        <w:t>!</w:t>
      </w:r>
    </w:p>
    <w:sectPr w:rsidR="0064085C" w:rsidRPr="00590B47" w:rsidSect="00590B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FEB"/>
    <w:multiLevelType w:val="hybridMultilevel"/>
    <w:tmpl w:val="1F6A926A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68EA2036"/>
    <w:multiLevelType w:val="multilevel"/>
    <w:tmpl w:val="3B360D0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6951"/>
    <w:rsid w:val="00051B39"/>
    <w:rsid w:val="0006365D"/>
    <w:rsid w:val="00072D08"/>
    <w:rsid w:val="00092AC9"/>
    <w:rsid w:val="000949DA"/>
    <w:rsid w:val="000F4BB0"/>
    <w:rsid w:val="001163A1"/>
    <w:rsid w:val="001513C8"/>
    <w:rsid w:val="001925BA"/>
    <w:rsid w:val="001A05D2"/>
    <w:rsid w:val="001B0097"/>
    <w:rsid w:val="001B0FB2"/>
    <w:rsid w:val="001B4FF2"/>
    <w:rsid w:val="001F3216"/>
    <w:rsid w:val="00205A27"/>
    <w:rsid w:val="0021627B"/>
    <w:rsid w:val="00247EC1"/>
    <w:rsid w:val="002603F8"/>
    <w:rsid w:val="0029646E"/>
    <w:rsid w:val="002C49E3"/>
    <w:rsid w:val="002D5884"/>
    <w:rsid w:val="00310CF0"/>
    <w:rsid w:val="00311078"/>
    <w:rsid w:val="0034543F"/>
    <w:rsid w:val="00345641"/>
    <w:rsid w:val="00347DDA"/>
    <w:rsid w:val="00354A49"/>
    <w:rsid w:val="00357226"/>
    <w:rsid w:val="0036649D"/>
    <w:rsid w:val="00366F37"/>
    <w:rsid w:val="0037593B"/>
    <w:rsid w:val="0039440A"/>
    <w:rsid w:val="00397CBB"/>
    <w:rsid w:val="003A5043"/>
    <w:rsid w:val="003A6420"/>
    <w:rsid w:val="003B7609"/>
    <w:rsid w:val="003C07D1"/>
    <w:rsid w:val="003E06AE"/>
    <w:rsid w:val="003F79E3"/>
    <w:rsid w:val="0040314C"/>
    <w:rsid w:val="0040645E"/>
    <w:rsid w:val="00424393"/>
    <w:rsid w:val="00440C4C"/>
    <w:rsid w:val="00443343"/>
    <w:rsid w:val="00493014"/>
    <w:rsid w:val="004A4CF2"/>
    <w:rsid w:val="004B553C"/>
    <w:rsid w:val="004C6EA0"/>
    <w:rsid w:val="004C7692"/>
    <w:rsid w:val="004D6C85"/>
    <w:rsid w:val="004E41F1"/>
    <w:rsid w:val="004F2F44"/>
    <w:rsid w:val="00502DF8"/>
    <w:rsid w:val="00532B4E"/>
    <w:rsid w:val="00583B6F"/>
    <w:rsid w:val="005849CB"/>
    <w:rsid w:val="00590B47"/>
    <w:rsid w:val="005A5F5A"/>
    <w:rsid w:val="005C2014"/>
    <w:rsid w:val="005C468A"/>
    <w:rsid w:val="005E06EE"/>
    <w:rsid w:val="005F255E"/>
    <w:rsid w:val="005F76C1"/>
    <w:rsid w:val="00602763"/>
    <w:rsid w:val="0064085C"/>
    <w:rsid w:val="0065660B"/>
    <w:rsid w:val="00692E0C"/>
    <w:rsid w:val="006A34AC"/>
    <w:rsid w:val="006A642D"/>
    <w:rsid w:val="006B48D5"/>
    <w:rsid w:val="006B5A82"/>
    <w:rsid w:val="006D0766"/>
    <w:rsid w:val="00714CED"/>
    <w:rsid w:val="00726BEB"/>
    <w:rsid w:val="00727DC7"/>
    <w:rsid w:val="007454BE"/>
    <w:rsid w:val="00745C97"/>
    <w:rsid w:val="00797291"/>
    <w:rsid w:val="007A4475"/>
    <w:rsid w:val="007B6911"/>
    <w:rsid w:val="007D78DB"/>
    <w:rsid w:val="007F0474"/>
    <w:rsid w:val="00801628"/>
    <w:rsid w:val="00802934"/>
    <w:rsid w:val="0080796A"/>
    <w:rsid w:val="00822B79"/>
    <w:rsid w:val="00825A24"/>
    <w:rsid w:val="00851DE5"/>
    <w:rsid w:val="008861F5"/>
    <w:rsid w:val="00892DC4"/>
    <w:rsid w:val="008A3AED"/>
    <w:rsid w:val="008F1DE4"/>
    <w:rsid w:val="00917765"/>
    <w:rsid w:val="00921189"/>
    <w:rsid w:val="00935627"/>
    <w:rsid w:val="00942030"/>
    <w:rsid w:val="009558BA"/>
    <w:rsid w:val="00961DEC"/>
    <w:rsid w:val="00992A3C"/>
    <w:rsid w:val="009B6A5A"/>
    <w:rsid w:val="009B7EB1"/>
    <w:rsid w:val="009E220C"/>
    <w:rsid w:val="009F08EA"/>
    <w:rsid w:val="00A770BB"/>
    <w:rsid w:val="00A80B06"/>
    <w:rsid w:val="00AA0BDB"/>
    <w:rsid w:val="00AA115A"/>
    <w:rsid w:val="00AB0A26"/>
    <w:rsid w:val="00AC5B0C"/>
    <w:rsid w:val="00AF69B4"/>
    <w:rsid w:val="00B061B7"/>
    <w:rsid w:val="00B06903"/>
    <w:rsid w:val="00B65839"/>
    <w:rsid w:val="00B66951"/>
    <w:rsid w:val="00B70952"/>
    <w:rsid w:val="00BD53CC"/>
    <w:rsid w:val="00BD61BC"/>
    <w:rsid w:val="00BE1495"/>
    <w:rsid w:val="00BF07C5"/>
    <w:rsid w:val="00C01AC3"/>
    <w:rsid w:val="00C20BB1"/>
    <w:rsid w:val="00C32A1F"/>
    <w:rsid w:val="00C56FAE"/>
    <w:rsid w:val="00C65EC3"/>
    <w:rsid w:val="00CA4BE6"/>
    <w:rsid w:val="00CB59BE"/>
    <w:rsid w:val="00CC66FD"/>
    <w:rsid w:val="00CD3319"/>
    <w:rsid w:val="00CE6798"/>
    <w:rsid w:val="00D27A0B"/>
    <w:rsid w:val="00D34BA5"/>
    <w:rsid w:val="00D36B95"/>
    <w:rsid w:val="00D4336A"/>
    <w:rsid w:val="00D52D6A"/>
    <w:rsid w:val="00D6271A"/>
    <w:rsid w:val="00D65999"/>
    <w:rsid w:val="00D914A0"/>
    <w:rsid w:val="00DE735D"/>
    <w:rsid w:val="00E20827"/>
    <w:rsid w:val="00E30E8D"/>
    <w:rsid w:val="00E45F0F"/>
    <w:rsid w:val="00E47C10"/>
    <w:rsid w:val="00E77820"/>
    <w:rsid w:val="00EB762E"/>
    <w:rsid w:val="00ED02B4"/>
    <w:rsid w:val="00EE00F0"/>
    <w:rsid w:val="00F05D4B"/>
    <w:rsid w:val="00F435AE"/>
    <w:rsid w:val="00F714AA"/>
    <w:rsid w:val="00F96021"/>
    <w:rsid w:val="00FA5CA7"/>
    <w:rsid w:val="00FA7F74"/>
    <w:rsid w:val="00FC2FA2"/>
    <w:rsid w:val="00FC5EA3"/>
    <w:rsid w:val="00FD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66951"/>
    <w:pPr>
      <w:widowControl w:val="0"/>
      <w:tabs>
        <w:tab w:val="left" w:pos="709"/>
      </w:tabs>
      <w:suppressAutoHyphens/>
    </w:pPr>
    <w:rPr>
      <w:rFonts w:ascii="Calibri" w:eastAsia="NSimSun" w:hAnsi="Calibri" w:cs="Mangal"/>
      <w:color w:val="00000A"/>
      <w:szCs w:val="24"/>
      <w:lang w:eastAsia="zh-CN" w:bidi="hi-IN"/>
    </w:rPr>
  </w:style>
  <w:style w:type="paragraph" w:styleId="a3">
    <w:name w:val="List Paragraph"/>
    <w:basedOn w:val="1"/>
    <w:uiPriority w:val="99"/>
    <w:qFormat/>
    <w:rsid w:val="00B66951"/>
    <w:pPr>
      <w:ind w:left="720"/>
      <w:contextualSpacing/>
    </w:pPr>
  </w:style>
  <w:style w:type="paragraph" w:styleId="a4">
    <w:name w:val="Body Text"/>
    <w:link w:val="a5"/>
    <w:rsid w:val="00502DF8"/>
    <w:pPr>
      <w:widowControl w:val="0"/>
      <w:suppressAutoHyphens/>
      <w:spacing w:after="0" w:line="100" w:lineRule="atLeast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02DF8"/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6">
    <w:name w:val="Normal (Web)"/>
    <w:basedOn w:val="a"/>
    <w:uiPriority w:val="99"/>
    <w:unhideWhenUsed/>
    <w:rsid w:val="006D07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FB4-C92E-4446-9CB9-B0D57E2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inj-pto</dc:creator>
  <cp:lastModifiedBy>inj-pto</cp:lastModifiedBy>
  <cp:revision>3</cp:revision>
  <cp:lastPrinted>2021-09-02T02:52:00Z</cp:lastPrinted>
  <dcterms:created xsi:type="dcterms:W3CDTF">2021-09-10T10:27:00Z</dcterms:created>
  <dcterms:modified xsi:type="dcterms:W3CDTF">2021-09-10T10:33:00Z</dcterms:modified>
</cp:coreProperties>
</file>